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Jan 7-10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.73362445414847"/>
        <w:gridCol w:w="2125.414847161572"/>
        <w:gridCol w:w="2125.414847161572"/>
        <w:gridCol w:w="4700.436681222707"/>
        <w:tblGridChange w:id="0">
          <w:tblGrid>
            <w:gridCol w:w="408.73362445414847"/>
            <w:gridCol w:w="2125.414847161572"/>
            <w:gridCol w:w="2125.414847161572"/>
            <w:gridCol w:w="4700.43668122270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SCHOOL </w:t>
            </w:r>
          </w:p>
        </w:tc>
      </w:tr>
      <w:tr>
        <w:trPr>
          <w:cantSplit w:val="0"/>
          <w:trHeight w:val="1696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Goal: To consider the relationship between a nutritious diet and the level of wellness one experiences.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16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160"/>
              </w:tabs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Objectives: 1. To define wellness. 2. To summarize the seven domains of wellness. 3. To examine the impact of nutrition on wellness. 4. To evaluate components of a nutritious diet.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160"/>
              </w:tabs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Show the Impact of Nutrition on Health &amp; Wellness - Wellness segment and have students complete the Assessment. Allow students the remainder of class to work on the Personal Wellness Questionnaire Activity.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216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Goal: To consider the relationship between a nutritious diet and the level of wellness one experiences.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Objectives: 1. To define wellness. 2. To summarize the seven domains of wellness. 3. To examine the impact of nutrition on wellness. 4. To evaluate components of a nutritious diet.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class with the Wellness News Activity. Show the Impact of Nutrition on Health &amp; Wellness - Components of a Nutritious Diet segment and have students complete the Assessment. Distribute the Wellness Mobile Activity and needed supplies. If time remains, students can begin the project. 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Distribute the Properly Balanced Nutrients Activity as a review from the previous class.Show the Impact of Nutrition on Health &amp; Wellness - Malnutrition segment and have students complete the Assessment. Distribute either the Wellness Writing Project or the Ending Malnutrition Project and allow students time to work on their projects.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216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Projects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  <w:t xml:space="preserve">Career Prep </w:t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  <w:t xml:space="preserve">Randice Nelson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