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11/4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11/5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11/6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11/7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11/8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M4L11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 subtraction with and without decomposition of 1 ten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M4L12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 manipulatives to written method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DG1 Subtraction with regrouping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M4L13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math drawings to represent subtraction with and without decomposition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M4L14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 subtraction with and without decomposition with 3 digits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DG2 Subtraction with drawings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M4L15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 subtraction with and without decomposition with 3 digits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11/11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11/13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11/14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11/15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M4L16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 and create word problems within 100 using strategies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DG4 Create Word Problems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Mid-Module Assessment (3)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Reassess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DG4 Create Word Problems Cont.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M4L17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manipulatives to represent addition with two compositions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M4L18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manipulatives to represent addition with two compositions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DG5 Addition with two carries (manipulatives)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11/18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11/19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11/20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11/21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11/22</w:t>
            </w:r>
          </w:p>
        </w:tc>
      </w:tr>
      <w:tr>
        <w:trPr>
          <w:cantSplit w:val="0"/>
          <w:trHeight w:val="859.554687500000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M4L19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 manipulative representations to a written method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M4L20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math drawings to represent addition with two compositions and relate drawings to a written method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DG6 Addition with two carries (drawn)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M4L21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math drawings to represent addition with two compositions and relate drawings to a written method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DG7 Addition with two carries (drawn)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M4L22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Solve additions with up to four addends with totals within 200 with and without compositions of larger units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M4L23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number bonds to break apart three digit minuends and subtract from the hundred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11/26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11/27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11/28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11/29</w:t>
            </w:r>
          </w:p>
        </w:tc>
      </w:tr>
      <w:tr>
        <w:trPr>
          <w:cantSplit w:val="0"/>
          <w:trHeight w:val="150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210468</wp:posOffset>
                  </wp:positionV>
                  <wp:extent cx="5353050" cy="447675"/>
                  <wp:effectExtent b="0" l="0" r="0" t="0"/>
                  <wp:wrapNone/>
                  <wp:docPr descr="Fluo Gums Font Generator Preview" id="1" name="image2.png"/>
                  <a:graphic>
                    <a:graphicData uri="http://schemas.openxmlformats.org/drawingml/2006/picture">
                      <pic:pic>
                        <pic:nvPicPr>
                          <pic:cNvPr descr="Fluo Gums Font Generator Preview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12/3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12/4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12/5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12/6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M4L24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manipulatives to represent subtraction with decompositions of 1 hundred as 10 tens and 1 ten as ten ones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M4L25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 manipulative representations to a written method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M4L26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math drawings to represent subtraction with up to two decompositions and relate drawings to a written method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M4L27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 from 200 and from numbers with zeros in the tens place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M4L28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 from 200 and from numbers with zeros in the tens place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Exit Tickets(9)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12/9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12/10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12/11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12/12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12/13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M4L29&amp;30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and explain the totals below method using words, math drawings, and numbers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Compare totals below to new groups below as written methods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EOM Assessment(10)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Reassess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M5L1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Relate 10 more, 10 less, 100 more, and 100 less to addition and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subtraction of 10 and 100.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M5L2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and subtract multiples of 100, including counting on to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subtract.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Application Problems(11)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12/19  Early Release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12/20   Holiday</w:t>
            </w:r>
          </w:p>
        </w:tc>
      </w:tr>
      <w:tr>
        <w:trPr>
          <w:cantSplit w:val="0"/>
          <w:trHeight w:val="1275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M5L3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Add multiples of 100 and some tens within 1,000.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Holiday Math (12)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M5L4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Subtract multiples of 100 and some tens within 1,000.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Holiday Math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left"/>
              <w:rPr>
                <w:rFonts w:ascii="Lobster" w:cs="Lobster" w:eastAsia="Lobster" w:hAnsi="Lobst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1132375" cy="731689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375" cy="7316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 instructional days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Lobster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spacing w:line="240" w:lineRule="auto"/>
      <w:jc w:val="center"/>
      <w:rPr/>
    </w:pPr>
    <w:r w:rsidDel="00000000" w:rsidR="00000000" w:rsidRPr="00000000">
      <w:rPr>
        <w:rFonts w:ascii="Century Gothic" w:cs="Century Gothic" w:eastAsia="Century Gothic" w:hAnsi="Century Gothic"/>
        <w:sz w:val="56"/>
        <w:szCs w:val="56"/>
        <w:rtl w:val="0"/>
      </w:rPr>
      <w:t xml:space="preserve">3</w:t>
    </w:r>
    <w:r w:rsidDel="00000000" w:rsidR="00000000" w:rsidRPr="00000000">
      <w:rPr>
        <w:rFonts w:ascii="Century Gothic" w:cs="Century Gothic" w:eastAsia="Century Gothic" w:hAnsi="Century Gothic"/>
        <w:sz w:val="56"/>
        <w:szCs w:val="56"/>
        <w:vertAlign w:val="superscript"/>
        <w:rtl w:val="0"/>
      </w:rPr>
      <w:t xml:space="preserve">rd</w:t>
    </w:r>
    <w:r w:rsidDel="00000000" w:rsidR="00000000" w:rsidRPr="00000000">
      <w:rPr>
        <w:rFonts w:ascii="Century Gothic" w:cs="Century Gothic" w:eastAsia="Century Gothic" w:hAnsi="Century Gothic"/>
        <w:sz w:val="56"/>
        <w:szCs w:val="56"/>
        <w:rtl w:val="0"/>
      </w:rPr>
      <w:t xml:space="preserve"> Six Weeks</w:t>
      <w:tab/>
      <w:t xml:space="preserve"> 2024-2025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