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A854C9">
        <w:rPr>
          <w:b/>
          <w:sz w:val="24"/>
          <w:szCs w:val="24"/>
        </w:rPr>
        <w:t xml:space="preserve"> 6</w:t>
      </w:r>
      <w:r w:rsidR="00A854C9" w:rsidRPr="00A854C9">
        <w:rPr>
          <w:b/>
          <w:sz w:val="24"/>
          <w:szCs w:val="24"/>
          <w:vertAlign w:val="superscript"/>
        </w:rPr>
        <w:t>th</w:t>
      </w:r>
      <w:r w:rsidR="00A854C9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A854C9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A854C9">
              <w:rPr>
                <w:b/>
                <w:sz w:val="40"/>
                <w:szCs w:val="40"/>
              </w:rPr>
              <w:t xml:space="preserve"> 20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A854C9">
              <w:rPr>
                <w:b/>
                <w:sz w:val="28"/>
                <w:szCs w:val="28"/>
              </w:rPr>
              <w:t>1/15 – 1/19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E968C6">
              <w:rPr>
                <w:b/>
                <w:color w:val="404040"/>
                <w:sz w:val="24"/>
                <w:szCs w:val="24"/>
              </w:rPr>
              <w:t>6.4H, 6.5A, 7.4C, 7.4E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E968C6">
              <w:rPr>
                <w:b/>
                <w:sz w:val="24"/>
                <w:szCs w:val="24"/>
              </w:rPr>
              <w:t>proportional relationships: tables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E968C6">
              <w:rPr>
                <w:b/>
                <w:color w:val="404040"/>
                <w:sz w:val="24"/>
                <w:szCs w:val="24"/>
              </w:rPr>
              <w:t>6.4H, 6.5A, 7.4C, 7.4E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E968C6">
              <w:rPr>
                <w:b/>
                <w:color w:val="404040"/>
                <w:sz w:val="24"/>
                <w:szCs w:val="24"/>
              </w:rPr>
              <w:t>proportional relationships: graphs</w:t>
            </w:r>
            <w:bookmarkStart w:id="0" w:name="_GoBack"/>
            <w:bookmarkEnd w:id="0"/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E968C6">
              <w:rPr>
                <w:b/>
                <w:color w:val="404040"/>
                <w:sz w:val="24"/>
                <w:szCs w:val="24"/>
              </w:rPr>
              <w:t>6.4H, 6.5A, 7.4C, 7.4E</w:t>
            </w:r>
            <w:r w:rsidR="00A854C9">
              <w:rPr>
                <w:b/>
                <w:color w:val="404040"/>
                <w:sz w:val="24"/>
                <w:szCs w:val="24"/>
              </w:rPr>
              <w:t xml:space="preserve"> 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A854C9">
              <w:rPr>
                <w:b/>
                <w:color w:val="404040"/>
                <w:sz w:val="24"/>
                <w:szCs w:val="24"/>
              </w:rPr>
              <w:t>constant of proportionality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A854C9">
              <w:rPr>
                <w:b/>
                <w:color w:val="404040"/>
                <w:sz w:val="24"/>
                <w:szCs w:val="24"/>
              </w:rPr>
              <w:t>constant of proportionality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9B" w:rsidRDefault="00607D9B">
      <w:pPr>
        <w:spacing w:after="0" w:line="240" w:lineRule="auto"/>
      </w:pPr>
      <w:r>
        <w:separator/>
      </w:r>
    </w:p>
  </w:endnote>
  <w:endnote w:type="continuationSeparator" w:id="0">
    <w:p w:rsidR="00607D9B" w:rsidRDefault="0060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9B" w:rsidRDefault="00607D9B">
      <w:pPr>
        <w:spacing w:after="0" w:line="240" w:lineRule="auto"/>
      </w:pPr>
      <w:r>
        <w:separator/>
      </w:r>
    </w:p>
  </w:footnote>
  <w:footnote w:type="continuationSeparator" w:id="0">
    <w:p w:rsidR="00607D9B" w:rsidRDefault="0060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07D9B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1090A"/>
    <w:rsid w:val="00A854C9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E968C6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A45D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2024-01-16T21:06:00Z</dcterms:created>
  <dcterms:modified xsi:type="dcterms:W3CDTF">2024-01-16T21:06:00Z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