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311" w:rsidRDefault="00DE431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"/>
        <w:tblW w:w="1116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50"/>
        <w:gridCol w:w="2430"/>
        <w:gridCol w:w="1980"/>
        <w:gridCol w:w="3600"/>
      </w:tblGrid>
      <w:tr w:rsidR="00DE4311">
        <w:trPr>
          <w:trHeight w:val="472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68"/>
              </w:tabs>
              <w:spacing w:before="59"/>
              <w:ind w:left="103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Team/Teacher: Spanish 2</w:t>
            </w:r>
          </w:p>
        </w:tc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DC3C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68"/>
              </w:tabs>
              <w:spacing w:before="59"/>
              <w:ind w:left="103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Unit Dates: Feb 2-6</w:t>
            </w:r>
          </w:p>
        </w:tc>
      </w:tr>
      <w:tr w:rsidR="00DE4311">
        <w:trPr>
          <w:trHeight w:val="1606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Topic/Theme/Unit: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jc w:val="center"/>
              <w:rPr>
                <w:color w:val="000000"/>
              </w:rPr>
            </w:pPr>
            <w:r>
              <w:rPr>
                <w:color w:val="000000"/>
                <w:sz w:val="40"/>
                <w:szCs w:val="40"/>
              </w:rPr>
              <w:t>LIFE ABROAD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Content Goal/Objective--The Why: 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The students will </w:t>
            </w:r>
          </w:p>
          <w:p w:rsidR="00DE4311" w:rsidRDefault="003828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rPr>
                <w:color w:val="000000"/>
              </w:rPr>
            </w:pPr>
            <w:r>
              <w:rPr>
                <w:color w:val="000000"/>
              </w:rPr>
              <w:t>Answer questions about where they/others are going.</w:t>
            </w:r>
          </w:p>
          <w:p w:rsidR="00DE4311" w:rsidRDefault="0038285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rPr>
                <w:color w:val="000000"/>
              </w:rPr>
            </w:pPr>
            <w:r>
              <w:rPr>
                <w:color w:val="000000"/>
              </w:rPr>
              <w:t>Talk about what they/others are going to do.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Materials/Resources: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color w:val="000000"/>
              </w:rPr>
            </w:pPr>
            <w:bookmarkStart w:id="0" w:name="_GoBack"/>
            <w:bookmarkEnd w:id="0"/>
            <w:r>
              <w:rPr>
                <w:color w:val="000000"/>
              </w:rPr>
              <w:t>Teacher created activities</w:t>
            </w:r>
          </w:p>
          <w:p w:rsidR="00DE4311" w:rsidRDefault="00DE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70"/>
              <w:rPr>
                <w:color w:val="000000"/>
              </w:rPr>
            </w:pPr>
          </w:p>
        </w:tc>
      </w:tr>
      <w:tr w:rsidR="00DE4311">
        <w:trPr>
          <w:trHeight w:val="990"/>
        </w:trPr>
        <w:tc>
          <w:tcPr>
            <w:tcW w:w="7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3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TEKS/Standards Addressed: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7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TEKS: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7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1A, 2D, 3A, 3B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4311" w:rsidRDefault="00DE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1"/>
                <w:szCs w:val="21"/>
              </w:rPr>
            </w:pPr>
          </w:p>
        </w:tc>
      </w:tr>
      <w:tr w:rsidR="00DE4311">
        <w:trPr>
          <w:trHeight w:val="1084"/>
        </w:trPr>
        <w:tc>
          <w:tcPr>
            <w:tcW w:w="7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DE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5"/>
                <w:szCs w:val="5"/>
              </w:rPr>
            </w:pP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9578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"/>
                <w:szCs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700" cy="6350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6350"/>
                                <a:chOff x="5339650" y="3775225"/>
                                <a:chExt cx="8900" cy="9550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5339650" y="3776825"/>
                                  <a:ext cx="9525" cy="4445"/>
                                  <a:chOff x="0" y="0"/>
                                  <a:chExt cx="15" cy="7"/>
                                </a:xfrm>
                              </wpg:grpSpPr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0" y="0"/>
                                    <a:ext cx="0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E4311" w:rsidRDefault="00DE4311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Freeform 4"/>
                                <wps:cNvSpPr/>
                                <wps:spPr>
                                  <a:xfrm>
                                    <a:off x="5" y="5"/>
                                    <a:ext cx="10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2700" cy="635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Essential Questions: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Where are you going?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What are you going to do there?</w:t>
            </w:r>
          </w:p>
          <w:p w:rsidR="00DE4311" w:rsidRDefault="00DE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b/>
                <w:bCs/>
                <w:color w:val="000000"/>
              </w:rPr>
            </w:pP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4311" w:rsidRDefault="00DE4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DE4311">
        <w:trPr>
          <w:trHeight w:val="1192"/>
        </w:trPr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Formative Assessments:</w:t>
            </w:r>
          </w:p>
        </w:tc>
        <w:tc>
          <w:tcPr>
            <w:tcW w:w="5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311" w:rsidRDefault="00382851">
            <w:pPr>
              <w:ind w:left="90"/>
              <w:rPr>
                <w:b/>
                <w:bCs/>
              </w:rPr>
            </w:pPr>
            <w:r>
              <w:rPr>
                <w:b/>
                <w:bCs/>
              </w:rPr>
              <w:t>Summative Assessments:</w:t>
            </w:r>
          </w:p>
          <w:p w:rsidR="00DE4311" w:rsidRDefault="00DE4311">
            <w:pPr>
              <w:ind w:left="90"/>
              <w:rPr>
                <w:b/>
                <w:bCs/>
              </w:rPr>
            </w:pPr>
          </w:p>
          <w:p w:rsidR="00DE4311" w:rsidRDefault="00382851">
            <w:pPr>
              <w:ind w:left="90"/>
              <w:rPr>
                <w:rFonts w:ascii="Gill Sans" w:eastAsia="Gill Sans" w:hAnsi="Gill Sans" w:cs="Gill Sans"/>
                <w:b/>
                <w:bCs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RELEVANT APPLICATION ON 10/18</w:t>
            </w:r>
          </w:p>
          <w:p w:rsidR="00DE4311" w:rsidRDefault="00382851">
            <w:pPr>
              <w:ind w:left="90"/>
              <w:rPr>
                <w:rFonts w:ascii="Gill Sans" w:eastAsia="Gill Sans" w:hAnsi="Gill Sans" w:cs="Gill Sans"/>
                <w:b/>
                <w:bCs/>
              </w:rPr>
            </w:pPr>
            <w:r>
              <w:rPr>
                <w:rFonts w:ascii="Gill Sans" w:eastAsia="Gill Sans" w:hAnsi="Gill Sans" w:cs="Gill Sans"/>
                <w:b/>
                <w:bCs/>
              </w:rPr>
              <w:t>LISTENING – LOS LUGARES</w:t>
            </w:r>
          </w:p>
        </w:tc>
      </w:tr>
    </w:tbl>
    <w:p w:rsidR="00DE4311" w:rsidRDefault="00DE43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ill Sans" w:eastAsia="Gill Sans" w:hAnsi="Gill Sans" w:cs="Gill Sans"/>
          <w:b/>
          <w:bCs/>
        </w:rPr>
      </w:pPr>
    </w:p>
    <w:tbl>
      <w:tblPr>
        <w:tblStyle w:val="a0"/>
        <w:tblW w:w="11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2700"/>
        <w:gridCol w:w="7020"/>
      </w:tblGrid>
      <w:tr w:rsidR="00DE4311">
        <w:tc>
          <w:tcPr>
            <w:tcW w:w="1435" w:type="dxa"/>
          </w:tcPr>
          <w:p w:rsidR="00DE4311" w:rsidRDefault="00DE4311">
            <w:pPr>
              <w:rPr>
                <w:b/>
                <w:bCs/>
              </w:rPr>
            </w:pPr>
          </w:p>
        </w:tc>
        <w:tc>
          <w:tcPr>
            <w:tcW w:w="2700" w:type="dxa"/>
          </w:tcPr>
          <w:p w:rsidR="00DE4311" w:rsidRDefault="00382851">
            <w:pPr>
              <w:rPr>
                <w:b/>
                <w:bCs/>
              </w:rPr>
            </w:pPr>
            <w:r>
              <w:rPr>
                <w:b/>
                <w:bCs/>
              </w:rPr>
              <w:t>Activity(</w:t>
            </w:r>
            <w:proofErr w:type="spellStart"/>
            <w:r>
              <w:rPr>
                <w:b/>
                <w:bCs/>
              </w:rPr>
              <w:t>ies</w:t>
            </w:r>
            <w:proofErr w:type="spellEnd"/>
            <w:r>
              <w:rPr>
                <w:b/>
                <w:bCs/>
              </w:rPr>
              <w:t>)-The What</w:t>
            </w:r>
          </w:p>
        </w:tc>
        <w:tc>
          <w:tcPr>
            <w:tcW w:w="7020" w:type="dxa"/>
          </w:tcPr>
          <w:p w:rsidR="00DE4311" w:rsidRDefault="00382851">
            <w:pPr>
              <w:rPr>
                <w:b/>
                <w:bCs/>
              </w:rPr>
            </w:pPr>
            <w:r>
              <w:rPr>
                <w:b/>
                <w:bCs/>
              </w:rPr>
              <w:t>Notes Section—The How</w:t>
            </w:r>
          </w:p>
        </w:tc>
      </w:tr>
      <w:tr w:rsidR="00DE4311">
        <w:trPr>
          <w:trHeight w:val="1226"/>
        </w:trPr>
        <w:tc>
          <w:tcPr>
            <w:tcW w:w="1435" w:type="dxa"/>
          </w:tcPr>
          <w:p w:rsidR="00DE4311" w:rsidRDefault="00382851">
            <w:pPr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Monday</w:t>
            </w: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</w:tc>
        <w:tc>
          <w:tcPr>
            <w:tcW w:w="2700" w:type="dxa"/>
          </w:tcPr>
          <w:p w:rsidR="00DE4311" w:rsidRDefault="0038285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Warm up – locations </w:t>
            </w:r>
          </w:p>
          <w:p w:rsidR="00DE4311" w:rsidRDefault="0038285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Act. Wk5 day1 – revised version by Sheila</w:t>
            </w:r>
          </w:p>
          <w:p w:rsidR="00DE4311" w:rsidRDefault="0038285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If too much time is left over, have students write their own sentences on the back.</w:t>
            </w:r>
          </w:p>
        </w:tc>
        <w:tc>
          <w:tcPr>
            <w:tcW w:w="7020" w:type="dxa"/>
          </w:tcPr>
          <w:p w:rsidR="00DE4311" w:rsidRDefault="0038285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– the students are going to write 3 sentences indicating what they are going to do at the Plaza.</w:t>
            </w:r>
          </w:p>
          <w:p w:rsidR="00DE4311" w:rsidRDefault="0038285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  <w:u w:val="single"/>
              </w:rPr>
              <w:t>WEEK 5 DAY1</w:t>
            </w:r>
            <w:r>
              <w:rPr>
                <w:rFonts w:ascii="Overlock" w:eastAsia="Overlock" w:hAnsi="Overlock" w:cs="Overlock"/>
                <w:color w:val="000000"/>
              </w:rPr>
              <w:t>: The students will read through the activities and will write a complete sentence for each one letting us know where they are going.</w:t>
            </w:r>
          </w:p>
          <w:p w:rsidR="00DE4311" w:rsidRDefault="0038285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On the back of the paper, the students will use their vocabulary list to make sentences using the REVIEW PLACES at the bot</w:t>
            </w:r>
            <w:r>
              <w:rPr>
                <w:rFonts w:ascii="Overlock" w:eastAsia="Overlock" w:hAnsi="Overlock" w:cs="Overlock"/>
                <w:color w:val="000000"/>
              </w:rPr>
              <w:t>tom of their list to say where they’re going &amp; what they’re doing there.</w:t>
            </w:r>
          </w:p>
        </w:tc>
      </w:tr>
      <w:tr w:rsidR="00DE4311">
        <w:trPr>
          <w:trHeight w:val="1082"/>
        </w:trPr>
        <w:tc>
          <w:tcPr>
            <w:tcW w:w="1435" w:type="dxa"/>
          </w:tcPr>
          <w:p w:rsidR="00DE4311" w:rsidRDefault="00382851">
            <w:pPr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Tuesday</w:t>
            </w: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</w:tc>
        <w:tc>
          <w:tcPr>
            <w:tcW w:w="2700" w:type="dxa"/>
          </w:tcPr>
          <w:p w:rsidR="00DE4311" w:rsidRDefault="003828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–  locations</w:t>
            </w:r>
          </w:p>
          <w:p w:rsidR="00DE4311" w:rsidRDefault="003828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Act. Wk5 day2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Mi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Pinterest de Guatemala – revised version I sent you last week after tm mtg.</w:t>
            </w:r>
          </w:p>
        </w:tc>
        <w:tc>
          <w:tcPr>
            <w:tcW w:w="7020" w:type="dxa"/>
          </w:tcPr>
          <w:p w:rsidR="00DE4311" w:rsidRDefault="0038285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the students are going to write 3 sentences indicating what they are going to do at the stadium.</w:t>
            </w:r>
          </w:p>
          <w:p w:rsidR="00DE4311" w:rsidRDefault="0038285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  <w:u w:val="single"/>
              </w:rPr>
              <w:t>WEEK 5 DAY2:</w:t>
            </w:r>
            <w:r>
              <w:rPr>
                <w:rFonts w:ascii="Overlock" w:eastAsia="Overlock" w:hAnsi="Overlock" w:cs="Overlock"/>
                <w:color w:val="000000"/>
              </w:rPr>
              <w:t xml:space="preserve"> On the top boxes students will draw pics to represent where they are going and on the bottom boxes they will write a sentence to go with i</w:t>
            </w:r>
            <w:r>
              <w:rPr>
                <w:rFonts w:ascii="Overlock" w:eastAsia="Overlock" w:hAnsi="Overlock" w:cs="Overlock"/>
                <w:color w:val="000000"/>
              </w:rPr>
              <w:t>t. On the back of the paper, they will write what they’ll do at each place and WHY.</w:t>
            </w:r>
          </w:p>
        </w:tc>
      </w:tr>
      <w:tr w:rsidR="00DE4311">
        <w:trPr>
          <w:trHeight w:val="1235"/>
        </w:trPr>
        <w:tc>
          <w:tcPr>
            <w:tcW w:w="1435" w:type="dxa"/>
          </w:tcPr>
          <w:p w:rsidR="00DE4311" w:rsidRDefault="00382851">
            <w:pPr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Wednesday</w:t>
            </w: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</w:tc>
        <w:tc>
          <w:tcPr>
            <w:tcW w:w="2700" w:type="dxa"/>
          </w:tcPr>
          <w:p w:rsidR="00DE4311" w:rsidRDefault="0038285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– locations</w:t>
            </w:r>
          </w:p>
          <w:p w:rsidR="00DE4311" w:rsidRDefault="0038285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proofErr w:type="spellStart"/>
            <w:r>
              <w:rPr>
                <w:rFonts w:ascii="Overlock" w:eastAsia="Overlock" w:hAnsi="Overlock" w:cs="Overlock"/>
                <w:color w:val="000000"/>
              </w:rPr>
              <w:t>Practiquen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el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vocabulario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y que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pueden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hacer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in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los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diferentes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lugares</w:t>
            </w:r>
            <w:proofErr w:type="spellEnd"/>
          </w:p>
          <w:p w:rsidR="00DE4311" w:rsidRDefault="0038285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b/>
                <w:bCs/>
                <w:color w:val="FF0000"/>
                <w:highlight w:val="lightGray"/>
              </w:rPr>
            </w:pPr>
            <w:r>
              <w:rPr>
                <w:rFonts w:ascii="Overlock" w:eastAsia="Overlock" w:hAnsi="Overlock" w:cs="Overlock"/>
                <w:b/>
                <w:bCs/>
                <w:color w:val="FF0000"/>
                <w:highlight w:val="lightGray"/>
              </w:rPr>
              <w:t>RA – LISTENING</w:t>
            </w:r>
          </w:p>
          <w:p w:rsidR="00DE4311" w:rsidRDefault="003828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b/>
                <w:bCs/>
                <w:color w:val="FF0000"/>
                <w:highlight w:val="lightGray"/>
              </w:rPr>
              <w:t>LOS LUGARES</w:t>
            </w:r>
          </w:p>
        </w:tc>
        <w:tc>
          <w:tcPr>
            <w:tcW w:w="7020" w:type="dxa"/>
          </w:tcPr>
          <w:p w:rsidR="00DE4311" w:rsidRDefault="0038285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Warm up – students will answer questions about where they are going if given certain situations. </w:t>
            </w:r>
          </w:p>
          <w:p w:rsidR="00DE4311" w:rsidRDefault="0038285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Get students to quiz each other by stating what they are doing and getting their partner to indicate where they are doing that.</w:t>
            </w:r>
          </w:p>
          <w:p w:rsidR="00DE4311" w:rsidRDefault="00382851" w:rsidP="00DC3C6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b/>
                <w:bCs/>
                <w:color w:val="000000"/>
              </w:rPr>
              <w:t>RA – LISTENING</w:t>
            </w:r>
            <w:r>
              <w:rPr>
                <w:rFonts w:ascii="Overlock" w:eastAsia="Overlock" w:hAnsi="Overlock" w:cs="Overlock"/>
                <w:color w:val="000000"/>
              </w:rPr>
              <w:t>: pass out the h</w:t>
            </w:r>
            <w:r>
              <w:rPr>
                <w:rFonts w:ascii="Overlock" w:eastAsia="Overlock" w:hAnsi="Overlock" w:cs="Overlock"/>
                <w:color w:val="000000"/>
              </w:rPr>
              <w:t>andouts. The students will listen to you say statements about what people are going to do. The students have to mark off which place they are going to.</w:t>
            </w:r>
          </w:p>
        </w:tc>
      </w:tr>
      <w:tr w:rsidR="00DE4311">
        <w:trPr>
          <w:trHeight w:val="1514"/>
        </w:trPr>
        <w:tc>
          <w:tcPr>
            <w:tcW w:w="1435" w:type="dxa"/>
          </w:tcPr>
          <w:p w:rsidR="00DE4311" w:rsidRDefault="00382851">
            <w:pPr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Thursday</w:t>
            </w: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</w:tc>
        <w:tc>
          <w:tcPr>
            <w:tcW w:w="2700" w:type="dxa"/>
          </w:tcPr>
          <w:p w:rsidR="00DE4311" w:rsidRDefault="0038285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7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– locations</w:t>
            </w:r>
          </w:p>
          <w:p w:rsidR="00DE4311" w:rsidRDefault="0038285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27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Act. Wk6 PRACTICE TRAVEL COMPANIONS</w:t>
            </w:r>
          </w:p>
        </w:tc>
        <w:tc>
          <w:tcPr>
            <w:tcW w:w="7020" w:type="dxa"/>
          </w:tcPr>
          <w:p w:rsidR="00DE4311" w:rsidRDefault="0038285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Warm up – Students will answer questions about where they are going if given certain situations.</w:t>
            </w:r>
          </w:p>
          <w:p w:rsidR="00DE4311" w:rsidRDefault="0038285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Wk6 PRACTICE TRAVEL COMPANIONS: the students will be reading about David &amp; Mariana’s travel plans and j</w:t>
            </w:r>
            <w:r>
              <w:rPr>
                <w:rFonts w:ascii="Overlock" w:eastAsia="Overlock" w:hAnsi="Overlock" w:cs="Overlock"/>
                <w:color w:val="000000"/>
              </w:rPr>
              <w:t>ot down notes as they read. Then they will write a paragraph about whether or not they think that David &amp; Mariana are going to travel together.  They’ll include 3-4 reasons to support their opinions.</w:t>
            </w:r>
          </w:p>
        </w:tc>
      </w:tr>
      <w:tr w:rsidR="00DE4311">
        <w:trPr>
          <w:trHeight w:val="1178"/>
        </w:trPr>
        <w:tc>
          <w:tcPr>
            <w:tcW w:w="1435" w:type="dxa"/>
          </w:tcPr>
          <w:p w:rsidR="00DE4311" w:rsidRDefault="00382851">
            <w:pPr>
              <w:jc w:val="center"/>
              <w:rPr>
                <w:rFonts w:ascii="Overlock" w:eastAsia="Overlock" w:hAnsi="Overlock" w:cs="Overlock"/>
              </w:rPr>
            </w:pPr>
            <w:r>
              <w:rPr>
                <w:rFonts w:ascii="Overlock" w:eastAsia="Overlock" w:hAnsi="Overlock" w:cs="Overlock"/>
              </w:rPr>
              <w:t>Friday</w:t>
            </w:r>
          </w:p>
          <w:p w:rsidR="00DE4311" w:rsidRDefault="00DE4311">
            <w:pPr>
              <w:jc w:val="center"/>
              <w:rPr>
                <w:rFonts w:ascii="Overlock" w:eastAsia="Overlock" w:hAnsi="Overlock" w:cs="Overlock"/>
              </w:rPr>
            </w:pPr>
          </w:p>
        </w:tc>
        <w:tc>
          <w:tcPr>
            <w:tcW w:w="2700" w:type="dxa"/>
          </w:tcPr>
          <w:p w:rsidR="00DE4311" w:rsidRDefault="0038285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Warm up – </w:t>
            </w:r>
          </w:p>
          <w:p w:rsidR="00DE4311" w:rsidRDefault="0038285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Cont. </w:t>
            </w:r>
            <w:proofErr w:type="spellStart"/>
            <w:r>
              <w:rPr>
                <w:rFonts w:ascii="Overlock" w:eastAsia="Overlock" w:hAnsi="Overlock" w:cs="Overlock"/>
                <w:color w:val="000000"/>
              </w:rPr>
              <w:t>Wk</w:t>
            </w:r>
            <w:proofErr w:type="spellEnd"/>
            <w:r>
              <w:rPr>
                <w:rFonts w:ascii="Overlock" w:eastAsia="Overlock" w:hAnsi="Overlock" w:cs="Overlock"/>
                <w:color w:val="000000"/>
              </w:rPr>
              <w:t xml:space="preserve"> 6 activity</w:t>
            </w:r>
          </w:p>
        </w:tc>
        <w:tc>
          <w:tcPr>
            <w:tcW w:w="7020" w:type="dxa"/>
          </w:tcPr>
          <w:p w:rsidR="00DE4311" w:rsidRDefault="0038285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 xml:space="preserve">Warm up – </w:t>
            </w:r>
          </w:p>
          <w:p w:rsidR="00DE4311" w:rsidRDefault="0038285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Overlock" w:eastAsia="Overlock" w:hAnsi="Overlock" w:cs="Overlock"/>
                <w:color w:val="000000"/>
              </w:rPr>
            </w:pPr>
            <w:r>
              <w:rPr>
                <w:rFonts w:ascii="Overlock" w:eastAsia="Overlock" w:hAnsi="Overlock" w:cs="Overlock"/>
                <w:color w:val="000000"/>
              </w:rPr>
              <w:t>For this day, you can have the students peer edit and give each other recommendations/suggestions on what they need to do to improve their paragraphs.</w:t>
            </w:r>
          </w:p>
        </w:tc>
      </w:tr>
    </w:tbl>
    <w:p w:rsidR="00DE4311" w:rsidRDefault="00DE4311">
      <w:pPr>
        <w:rPr>
          <w:b/>
          <w:bCs/>
          <w:sz w:val="24"/>
          <w:szCs w:val="24"/>
        </w:rPr>
      </w:pPr>
    </w:p>
    <w:sectPr w:rsidR="00DE4311">
      <w:headerReference w:type="first" r:id="rId8"/>
      <w:pgSz w:w="12240" w:h="15840"/>
      <w:pgMar w:top="450" w:right="280" w:bottom="180" w:left="640" w:header="27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851" w:rsidRDefault="00382851">
      <w:r>
        <w:separator/>
      </w:r>
    </w:p>
  </w:endnote>
  <w:endnote w:type="continuationSeparator" w:id="0">
    <w:p w:rsidR="00382851" w:rsidRDefault="0038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0E4DD59-F281-45CA-9DF4-07957FA440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1494BEFB-F954-4076-88E5-607375AC3875}"/>
    <w:embedBold r:id="rId3" w:fontKey="{BD816E9A-0CF6-4EE6-9807-E38CB3028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683BCE-954F-4BE3-930E-73E145B8773D}"/>
    <w:embedItalic r:id="rId5" w:fontKey="{259023C5-45DC-409B-BF8C-E0CCDD87DAF0}"/>
  </w:font>
  <w:font w:name="Gill Sans">
    <w:charset w:val="00"/>
    <w:family w:val="auto"/>
    <w:pitch w:val="default"/>
    <w:embedBold r:id="rId6" w:fontKey="{6DE9564D-69EB-4435-8D48-FAA7D95731BD}"/>
  </w:font>
  <w:font w:name="Overlock">
    <w:charset w:val="00"/>
    <w:family w:val="auto"/>
    <w:pitch w:val="default"/>
    <w:embedRegular r:id="rId7" w:fontKey="{C7620659-E7AA-40A3-BED9-33B19766432E}"/>
    <w:embedBold r:id="rId8" w:fontKey="{3FCB5D67-FB22-42B9-97ED-0A508E1C8BE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851" w:rsidRDefault="00382851">
      <w:r>
        <w:separator/>
      </w:r>
    </w:p>
  </w:footnote>
  <w:footnote w:type="continuationSeparator" w:id="0">
    <w:p w:rsidR="00382851" w:rsidRDefault="00382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311" w:rsidRDefault="003828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Instructional P</w:t>
    </w:r>
    <w:r w:rsidR="00404ECA">
      <w:rPr>
        <w:color w:val="000000"/>
      </w:rPr>
      <w:t xml:space="preserve">lanning Document: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1569"/>
    <w:multiLevelType w:val="multilevel"/>
    <w:tmpl w:val="36F2484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67D0B"/>
    <w:multiLevelType w:val="multilevel"/>
    <w:tmpl w:val="E938A61E"/>
    <w:lvl w:ilvl="0">
      <w:start w:val="1"/>
      <w:numFmt w:val="decimal"/>
      <w:lvlText w:val="%1."/>
      <w:lvlJc w:val="left"/>
      <w:pPr>
        <w:ind w:left="783" w:hanging="360"/>
      </w:pPr>
    </w:lvl>
    <w:lvl w:ilvl="1">
      <w:start w:val="1"/>
      <w:numFmt w:val="lowerLetter"/>
      <w:lvlText w:val="%2."/>
      <w:lvlJc w:val="left"/>
      <w:pPr>
        <w:ind w:left="1503" w:hanging="360"/>
      </w:pPr>
    </w:lvl>
    <w:lvl w:ilvl="2">
      <w:start w:val="1"/>
      <w:numFmt w:val="lowerRoman"/>
      <w:lvlText w:val="%3."/>
      <w:lvlJc w:val="right"/>
      <w:pPr>
        <w:ind w:left="2223" w:hanging="180"/>
      </w:pPr>
    </w:lvl>
    <w:lvl w:ilvl="3">
      <w:start w:val="1"/>
      <w:numFmt w:val="decimal"/>
      <w:lvlText w:val="%4."/>
      <w:lvlJc w:val="left"/>
      <w:pPr>
        <w:ind w:left="2943" w:hanging="360"/>
      </w:pPr>
    </w:lvl>
    <w:lvl w:ilvl="4">
      <w:start w:val="1"/>
      <w:numFmt w:val="lowerLetter"/>
      <w:lvlText w:val="%5."/>
      <w:lvlJc w:val="left"/>
      <w:pPr>
        <w:ind w:left="3663" w:hanging="360"/>
      </w:pPr>
    </w:lvl>
    <w:lvl w:ilvl="5">
      <w:start w:val="1"/>
      <w:numFmt w:val="lowerRoman"/>
      <w:lvlText w:val="%6."/>
      <w:lvlJc w:val="right"/>
      <w:pPr>
        <w:ind w:left="4383" w:hanging="180"/>
      </w:pPr>
    </w:lvl>
    <w:lvl w:ilvl="6">
      <w:start w:val="1"/>
      <w:numFmt w:val="decimal"/>
      <w:lvlText w:val="%7."/>
      <w:lvlJc w:val="left"/>
      <w:pPr>
        <w:ind w:left="5103" w:hanging="360"/>
      </w:pPr>
    </w:lvl>
    <w:lvl w:ilvl="7">
      <w:start w:val="1"/>
      <w:numFmt w:val="lowerLetter"/>
      <w:lvlText w:val="%8."/>
      <w:lvlJc w:val="left"/>
      <w:pPr>
        <w:ind w:left="5823" w:hanging="360"/>
      </w:pPr>
    </w:lvl>
    <w:lvl w:ilvl="8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B7D522E"/>
    <w:multiLevelType w:val="multilevel"/>
    <w:tmpl w:val="F3ACA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778FD"/>
    <w:multiLevelType w:val="multilevel"/>
    <w:tmpl w:val="AF84E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D0BE0"/>
    <w:multiLevelType w:val="multilevel"/>
    <w:tmpl w:val="6778C29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765542"/>
    <w:multiLevelType w:val="multilevel"/>
    <w:tmpl w:val="18B2B5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27007"/>
    <w:multiLevelType w:val="multilevel"/>
    <w:tmpl w:val="F9DC3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E09DF"/>
    <w:multiLevelType w:val="multilevel"/>
    <w:tmpl w:val="BCD4C66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43632E"/>
    <w:multiLevelType w:val="multilevel"/>
    <w:tmpl w:val="715A2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9654E"/>
    <w:multiLevelType w:val="multilevel"/>
    <w:tmpl w:val="44AA9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32F11"/>
    <w:multiLevelType w:val="multilevel"/>
    <w:tmpl w:val="D160E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11"/>
    <w:rsid w:val="00382851"/>
    <w:rsid w:val="00404ECA"/>
    <w:rsid w:val="00DC3C6C"/>
    <w:rsid w:val="00DE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7C8A5"/>
  <w15:docId w15:val="{23734F80-274B-42D8-977D-63D2BB29F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pPr>
      <w:spacing w:after="160"/>
    </w:pPr>
    <w:rPr>
      <w:color w:val="5A5A5A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E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ECA"/>
  </w:style>
  <w:style w:type="paragraph" w:styleId="Footer">
    <w:name w:val="footer"/>
    <w:basedOn w:val="Normal"/>
    <w:link w:val="FooterChar"/>
    <w:uiPriority w:val="99"/>
    <w:unhideWhenUsed/>
    <w:rsid w:val="00404E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admin3</cp:lastModifiedBy>
  <cp:revision>3</cp:revision>
  <dcterms:created xsi:type="dcterms:W3CDTF">2025-12-22T04:17:00Z</dcterms:created>
  <dcterms:modified xsi:type="dcterms:W3CDTF">2025-12-22T04:18:00Z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2016-05-24T00:00:00Z</vt:lpwstr>
  </property>
  <property fmtid="{D5CDD505-2E9C-101B-9397-08002B2CF9AE}" pid="3" name="Creator">
    <vt:lpwstr>Acrobat PDFMaker 15 for Word</vt:lpwstr>
  </property>
  <property fmtid="{D5CDD505-2E9C-101B-9397-08002B2CF9AE}" pid="4" name="LastSaved">
    <vt:lpwstr>2016-06-06T00:00:00Z</vt:lpwstr>
  </property>
</Properties>
</file>