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A4C" w:rsidRDefault="005E4A4C">
      <w:pPr>
        <w:spacing w:before="11"/>
        <w:rPr>
          <w:rFonts w:ascii="Times New Roman" w:eastAsia="Times New Roman" w:hAnsi="Times New Roman" w:cs="Times New Roman"/>
          <w:sz w:val="6"/>
          <w:szCs w:val="6"/>
        </w:rPr>
      </w:pPr>
    </w:p>
    <w:tbl>
      <w:tblPr>
        <w:tblStyle w:val="a"/>
        <w:tblW w:w="11160" w:type="dxa"/>
        <w:tblInd w:w="-5" w:type="dxa"/>
        <w:tblLayout w:type="fixed"/>
        <w:tblLook w:val="0000" w:firstRow="0" w:lastRow="0" w:firstColumn="0" w:lastColumn="0" w:noHBand="0" w:noVBand="0"/>
      </w:tblPr>
      <w:tblGrid>
        <w:gridCol w:w="3150"/>
        <w:gridCol w:w="2430"/>
        <w:gridCol w:w="1980"/>
        <w:gridCol w:w="3600"/>
      </w:tblGrid>
      <w:tr w:rsidR="005E4A4C">
        <w:trPr>
          <w:trHeight w:val="472"/>
        </w:trPr>
        <w:tc>
          <w:tcPr>
            <w:tcW w:w="5580" w:type="dxa"/>
            <w:gridSpan w:val="2"/>
            <w:tcBorders>
              <w:top w:val="single" w:sz="4" w:space="0" w:color="000000"/>
              <w:left w:val="single" w:sz="4" w:space="0" w:color="000000"/>
              <w:bottom w:val="single" w:sz="4" w:space="0" w:color="000000"/>
              <w:right w:val="single" w:sz="4" w:space="0" w:color="000000"/>
            </w:tcBorders>
          </w:tcPr>
          <w:p w:rsidR="005E4A4C" w:rsidRDefault="006813C2">
            <w:pPr>
              <w:pBdr>
                <w:top w:val="nil"/>
                <w:left w:val="nil"/>
                <w:bottom w:val="nil"/>
                <w:right w:val="nil"/>
                <w:between w:val="nil"/>
              </w:pBdr>
              <w:tabs>
                <w:tab w:val="left" w:pos="13368"/>
              </w:tabs>
              <w:spacing w:before="59"/>
              <w:ind w:left="103"/>
              <w:rPr>
                <w:color w:val="000000"/>
                <w:sz w:val="28"/>
                <w:szCs w:val="28"/>
              </w:rPr>
            </w:pPr>
            <w:r>
              <w:rPr>
                <w:b/>
                <w:bCs/>
                <w:color w:val="000000"/>
                <w:sz w:val="28"/>
                <w:szCs w:val="28"/>
              </w:rPr>
              <w:t>Team/Teacher: Spanish 2</w:t>
            </w:r>
          </w:p>
        </w:tc>
        <w:tc>
          <w:tcPr>
            <w:tcW w:w="5580" w:type="dxa"/>
            <w:gridSpan w:val="2"/>
            <w:tcBorders>
              <w:top w:val="single" w:sz="4" w:space="0" w:color="000000"/>
              <w:left w:val="single" w:sz="4" w:space="0" w:color="000000"/>
              <w:bottom w:val="single" w:sz="4" w:space="0" w:color="000000"/>
              <w:right w:val="single" w:sz="4" w:space="0" w:color="000000"/>
            </w:tcBorders>
          </w:tcPr>
          <w:p w:rsidR="005E4A4C" w:rsidRDefault="006813C2">
            <w:pPr>
              <w:pBdr>
                <w:top w:val="nil"/>
                <w:left w:val="nil"/>
                <w:bottom w:val="nil"/>
                <w:right w:val="nil"/>
                <w:between w:val="nil"/>
              </w:pBdr>
              <w:tabs>
                <w:tab w:val="left" w:pos="13368"/>
              </w:tabs>
              <w:spacing w:before="59"/>
              <w:ind w:left="103"/>
              <w:rPr>
                <w:b/>
                <w:bCs/>
                <w:color w:val="000000"/>
                <w:sz w:val="28"/>
                <w:szCs w:val="28"/>
              </w:rPr>
            </w:pPr>
            <w:r>
              <w:rPr>
                <w:b/>
                <w:bCs/>
                <w:color w:val="000000"/>
                <w:sz w:val="28"/>
                <w:szCs w:val="28"/>
              </w:rPr>
              <w:t xml:space="preserve">Unit Dates: </w:t>
            </w:r>
            <w:r>
              <w:rPr>
                <w:b/>
                <w:bCs/>
                <w:sz w:val="28"/>
                <w:szCs w:val="28"/>
              </w:rPr>
              <w:t>Jan 19-23</w:t>
            </w:r>
          </w:p>
        </w:tc>
      </w:tr>
      <w:tr w:rsidR="005E4A4C">
        <w:trPr>
          <w:trHeight w:val="1966"/>
        </w:trPr>
        <w:tc>
          <w:tcPr>
            <w:tcW w:w="3150" w:type="dxa"/>
            <w:tcBorders>
              <w:top w:val="single" w:sz="4" w:space="0" w:color="000000"/>
              <w:left w:val="single" w:sz="4" w:space="0" w:color="000000"/>
              <w:bottom w:val="single" w:sz="4" w:space="0" w:color="000000"/>
              <w:right w:val="single" w:sz="4" w:space="0" w:color="000000"/>
            </w:tcBorders>
          </w:tcPr>
          <w:p w:rsidR="005E4A4C" w:rsidRDefault="006813C2">
            <w:pPr>
              <w:pBdr>
                <w:top w:val="nil"/>
                <w:left w:val="nil"/>
                <w:bottom w:val="nil"/>
                <w:right w:val="nil"/>
                <w:between w:val="nil"/>
              </w:pBdr>
              <w:spacing w:line="265" w:lineRule="auto"/>
              <w:ind w:left="103"/>
              <w:rPr>
                <w:b/>
                <w:bCs/>
                <w:color w:val="000000"/>
              </w:rPr>
            </w:pPr>
            <w:r>
              <w:rPr>
                <w:b/>
                <w:bCs/>
                <w:color w:val="000000"/>
              </w:rPr>
              <w:t>Topic/Theme/Unit:</w:t>
            </w:r>
          </w:p>
          <w:p w:rsidR="005E4A4C" w:rsidRDefault="006813C2">
            <w:pPr>
              <w:pBdr>
                <w:top w:val="nil"/>
                <w:left w:val="nil"/>
                <w:bottom w:val="nil"/>
                <w:right w:val="nil"/>
                <w:between w:val="nil"/>
              </w:pBdr>
              <w:ind w:left="103"/>
              <w:jc w:val="center"/>
              <w:rPr>
                <w:color w:val="000000"/>
              </w:rPr>
            </w:pPr>
            <w:r>
              <w:rPr>
                <w:color w:val="000000"/>
                <w:sz w:val="40"/>
                <w:szCs w:val="40"/>
              </w:rPr>
              <w:t>LIFE ABROAD</w:t>
            </w:r>
          </w:p>
        </w:tc>
        <w:tc>
          <w:tcPr>
            <w:tcW w:w="4410" w:type="dxa"/>
            <w:gridSpan w:val="2"/>
            <w:tcBorders>
              <w:top w:val="single" w:sz="4" w:space="0" w:color="000000"/>
              <w:left w:val="single" w:sz="4" w:space="0" w:color="000000"/>
              <w:bottom w:val="single" w:sz="6" w:space="0" w:color="000000"/>
              <w:right w:val="single" w:sz="4" w:space="0" w:color="000000"/>
            </w:tcBorders>
          </w:tcPr>
          <w:p w:rsidR="005E4A4C" w:rsidRDefault="006813C2">
            <w:pPr>
              <w:pBdr>
                <w:top w:val="nil"/>
                <w:left w:val="nil"/>
                <w:bottom w:val="nil"/>
                <w:right w:val="nil"/>
                <w:between w:val="nil"/>
              </w:pBdr>
              <w:ind w:left="90"/>
              <w:rPr>
                <w:b/>
                <w:bCs/>
                <w:color w:val="000000"/>
              </w:rPr>
            </w:pPr>
            <w:r>
              <w:rPr>
                <w:b/>
                <w:bCs/>
                <w:color w:val="000000"/>
              </w:rPr>
              <w:t xml:space="preserve">Content Goal/Objective--The Why: </w:t>
            </w:r>
          </w:p>
          <w:p w:rsidR="005E4A4C" w:rsidRDefault="006813C2">
            <w:pPr>
              <w:pBdr>
                <w:top w:val="nil"/>
                <w:left w:val="nil"/>
                <w:bottom w:val="nil"/>
                <w:right w:val="nil"/>
                <w:between w:val="nil"/>
              </w:pBdr>
              <w:rPr>
                <w:color w:val="000000"/>
              </w:rPr>
            </w:pPr>
            <w:r>
              <w:rPr>
                <w:color w:val="000000"/>
              </w:rPr>
              <w:t xml:space="preserve">The students will </w:t>
            </w:r>
          </w:p>
          <w:p w:rsidR="005E4A4C" w:rsidRDefault="006813C2">
            <w:pPr>
              <w:numPr>
                <w:ilvl w:val="0"/>
                <w:numId w:val="1"/>
              </w:numPr>
              <w:pBdr>
                <w:top w:val="nil"/>
                <w:left w:val="nil"/>
                <w:bottom w:val="nil"/>
                <w:right w:val="nil"/>
                <w:between w:val="nil"/>
              </w:pBdr>
              <w:ind w:left="180" w:hanging="180"/>
              <w:rPr>
                <w:color w:val="000000"/>
              </w:rPr>
            </w:pPr>
            <w:r>
              <w:rPr>
                <w:color w:val="000000"/>
              </w:rPr>
              <w:t xml:space="preserve">Talk about what they/others typically do </w:t>
            </w:r>
          </w:p>
          <w:p w:rsidR="005E4A4C" w:rsidRDefault="006813C2">
            <w:pPr>
              <w:numPr>
                <w:ilvl w:val="0"/>
                <w:numId w:val="1"/>
              </w:numPr>
              <w:pBdr>
                <w:top w:val="nil"/>
                <w:left w:val="nil"/>
                <w:bottom w:val="nil"/>
                <w:right w:val="nil"/>
                <w:between w:val="nil"/>
              </w:pBdr>
              <w:ind w:left="180" w:hanging="180"/>
              <w:rPr>
                <w:color w:val="000000"/>
              </w:rPr>
            </w:pPr>
            <w:r>
              <w:rPr>
                <w:color w:val="000000"/>
              </w:rPr>
              <w:t>Ask &amp; answer questions about where they/others are going.</w:t>
            </w:r>
          </w:p>
          <w:p w:rsidR="005E4A4C" w:rsidRDefault="006813C2">
            <w:pPr>
              <w:numPr>
                <w:ilvl w:val="0"/>
                <w:numId w:val="1"/>
              </w:numPr>
              <w:pBdr>
                <w:top w:val="nil"/>
                <w:left w:val="nil"/>
                <w:bottom w:val="nil"/>
                <w:right w:val="nil"/>
                <w:between w:val="nil"/>
              </w:pBdr>
              <w:ind w:left="180" w:hanging="180"/>
              <w:rPr>
                <w:color w:val="000000"/>
              </w:rPr>
            </w:pPr>
            <w:r>
              <w:rPr>
                <w:color w:val="000000"/>
              </w:rPr>
              <w:t>Talk about what they/others are going to do.</w:t>
            </w:r>
          </w:p>
          <w:p w:rsidR="005E4A4C" w:rsidRDefault="006813C2">
            <w:pPr>
              <w:numPr>
                <w:ilvl w:val="0"/>
                <w:numId w:val="1"/>
              </w:numPr>
              <w:pBdr>
                <w:top w:val="nil"/>
                <w:left w:val="nil"/>
                <w:bottom w:val="nil"/>
                <w:right w:val="nil"/>
                <w:between w:val="nil"/>
              </w:pBdr>
              <w:ind w:left="180" w:hanging="180"/>
              <w:rPr>
                <w:color w:val="000000"/>
              </w:rPr>
            </w:pPr>
            <w:r>
              <w:rPr>
                <w:color w:val="000000"/>
              </w:rPr>
              <w:t>Identify Guatemalan cultural practices</w:t>
            </w:r>
          </w:p>
        </w:tc>
        <w:tc>
          <w:tcPr>
            <w:tcW w:w="3600" w:type="dxa"/>
            <w:vMerge w:val="restart"/>
            <w:tcBorders>
              <w:top w:val="single" w:sz="4" w:space="0" w:color="000000"/>
              <w:left w:val="single" w:sz="4" w:space="0" w:color="000000"/>
              <w:right w:val="single" w:sz="4" w:space="0" w:color="000000"/>
            </w:tcBorders>
          </w:tcPr>
          <w:p w:rsidR="005E4A4C" w:rsidRDefault="006813C2">
            <w:pPr>
              <w:pBdr>
                <w:top w:val="nil"/>
                <w:left w:val="nil"/>
                <w:bottom w:val="nil"/>
                <w:right w:val="nil"/>
                <w:between w:val="nil"/>
              </w:pBdr>
              <w:spacing w:line="265" w:lineRule="auto"/>
              <w:ind w:left="170"/>
              <w:rPr>
                <w:b/>
                <w:bCs/>
                <w:color w:val="000000"/>
              </w:rPr>
            </w:pPr>
            <w:r>
              <w:rPr>
                <w:b/>
                <w:bCs/>
                <w:color w:val="000000"/>
              </w:rPr>
              <w:t>Materials/Resources:</w:t>
            </w:r>
          </w:p>
          <w:p w:rsidR="005E4A4C" w:rsidRDefault="006813C2">
            <w:pPr>
              <w:pBdr>
                <w:top w:val="nil"/>
                <w:left w:val="nil"/>
                <w:bottom w:val="nil"/>
                <w:right w:val="nil"/>
                <w:between w:val="nil"/>
              </w:pBdr>
              <w:spacing w:line="265" w:lineRule="auto"/>
              <w:ind w:left="170"/>
              <w:rPr>
                <w:color w:val="000000"/>
              </w:rPr>
            </w:pPr>
            <w:bookmarkStart w:id="0" w:name="_GoBack"/>
            <w:bookmarkEnd w:id="0"/>
            <w:r>
              <w:rPr>
                <w:color w:val="000000"/>
              </w:rPr>
              <w:t>Teacher created activities</w:t>
            </w:r>
          </w:p>
          <w:p w:rsidR="005E4A4C" w:rsidRDefault="005E4A4C">
            <w:pPr>
              <w:pBdr>
                <w:top w:val="nil"/>
                <w:left w:val="nil"/>
                <w:bottom w:val="nil"/>
                <w:right w:val="nil"/>
                <w:between w:val="nil"/>
              </w:pBdr>
              <w:spacing w:line="265" w:lineRule="auto"/>
              <w:ind w:left="170"/>
              <w:rPr>
                <w:color w:val="000000"/>
              </w:rPr>
            </w:pPr>
          </w:p>
        </w:tc>
      </w:tr>
      <w:tr w:rsidR="005E4A4C">
        <w:trPr>
          <w:trHeight w:val="990"/>
        </w:trPr>
        <w:tc>
          <w:tcPr>
            <w:tcW w:w="7560" w:type="dxa"/>
            <w:gridSpan w:val="3"/>
            <w:tcBorders>
              <w:top w:val="single" w:sz="4" w:space="0" w:color="000000"/>
              <w:left w:val="single" w:sz="4" w:space="0" w:color="000000"/>
              <w:bottom w:val="single" w:sz="4" w:space="0" w:color="000000"/>
              <w:right w:val="single" w:sz="4" w:space="0" w:color="000000"/>
            </w:tcBorders>
          </w:tcPr>
          <w:p w:rsidR="005E4A4C" w:rsidRDefault="006813C2">
            <w:pPr>
              <w:pBdr>
                <w:top w:val="nil"/>
                <w:left w:val="nil"/>
                <w:bottom w:val="nil"/>
                <w:right w:val="nil"/>
                <w:between w:val="nil"/>
              </w:pBdr>
              <w:spacing w:line="265" w:lineRule="auto"/>
              <w:ind w:left="103"/>
              <w:rPr>
                <w:color w:val="000000"/>
              </w:rPr>
            </w:pPr>
            <w:r>
              <w:rPr>
                <w:b/>
                <w:bCs/>
                <w:color w:val="000000"/>
              </w:rPr>
              <w:t>TEKS/Standards Addressed:</w:t>
            </w:r>
          </w:p>
          <w:p w:rsidR="005E4A4C" w:rsidRDefault="006813C2">
            <w:pPr>
              <w:pBdr>
                <w:top w:val="nil"/>
                <w:left w:val="nil"/>
                <w:bottom w:val="nil"/>
                <w:right w:val="nil"/>
                <w:between w:val="nil"/>
              </w:pBdr>
              <w:spacing w:line="250" w:lineRule="auto"/>
              <w:ind w:left="77"/>
              <w:rPr>
                <w:color w:val="000000"/>
                <w:sz w:val="21"/>
                <w:szCs w:val="21"/>
              </w:rPr>
            </w:pPr>
            <w:r>
              <w:rPr>
                <w:color w:val="000000"/>
                <w:sz w:val="21"/>
                <w:szCs w:val="21"/>
              </w:rPr>
              <w:t>TEKS:</w:t>
            </w:r>
          </w:p>
          <w:p w:rsidR="005E4A4C" w:rsidRDefault="006813C2">
            <w:pPr>
              <w:pBdr>
                <w:top w:val="nil"/>
                <w:left w:val="nil"/>
                <w:bottom w:val="nil"/>
                <w:right w:val="nil"/>
                <w:between w:val="nil"/>
              </w:pBdr>
              <w:spacing w:line="250" w:lineRule="auto"/>
              <w:ind w:left="77"/>
              <w:rPr>
                <w:color w:val="000000"/>
                <w:sz w:val="21"/>
                <w:szCs w:val="21"/>
              </w:rPr>
            </w:pPr>
            <w:r>
              <w:rPr>
                <w:color w:val="000000"/>
                <w:sz w:val="21"/>
                <w:szCs w:val="21"/>
              </w:rPr>
              <w:t>1A, 2D, 3A, 3B</w:t>
            </w:r>
          </w:p>
        </w:tc>
        <w:tc>
          <w:tcPr>
            <w:tcW w:w="3600" w:type="dxa"/>
            <w:vMerge/>
            <w:tcBorders>
              <w:top w:val="single" w:sz="4" w:space="0" w:color="000000"/>
              <w:left w:val="single" w:sz="4" w:space="0" w:color="000000"/>
              <w:right w:val="single" w:sz="4" w:space="0" w:color="000000"/>
            </w:tcBorders>
          </w:tcPr>
          <w:p w:rsidR="005E4A4C" w:rsidRDefault="005E4A4C">
            <w:pPr>
              <w:pBdr>
                <w:top w:val="nil"/>
                <w:left w:val="nil"/>
                <w:bottom w:val="nil"/>
                <w:right w:val="nil"/>
                <w:between w:val="nil"/>
              </w:pBdr>
              <w:spacing w:line="276" w:lineRule="auto"/>
              <w:rPr>
                <w:color w:val="000000"/>
                <w:sz w:val="21"/>
                <w:szCs w:val="21"/>
              </w:rPr>
            </w:pPr>
          </w:p>
        </w:tc>
      </w:tr>
      <w:tr w:rsidR="005E4A4C">
        <w:trPr>
          <w:trHeight w:val="1237"/>
        </w:trPr>
        <w:tc>
          <w:tcPr>
            <w:tcW w:w="7560" w:type="dxa"/>
            <w:gridSpan w:val="3"/>
            <w:tcBorders>
              <w:top w:val="single" w:sz="4" w:space="0" w:color="000000"/>
              <w:left w:val="single" w:sz="4" w:space="0" w:color="000000"/>
              <w:bottom w:val="single" w:sz="4" w:space="0" w:color="000000"/>
              <w:right w:val="single" w:sz="4" w:space="0" w:color="000000"/>
            </w:tcBorders>
          </w:tcPr>
          <w:p w:rsidR="005E4A4C" w:rsidRDefault="005E4A4C">
            <w:pPr>
              <w:pBdr>
                <w:top w:val="nil"/>
                <w:left w:val="nil"/>
                <w:bottom w:val="nil"/>
                <w:right w:val="nil"/>
                <w:between w:val="nil"/>
              </w:pBdr>
              <w:spacing w:before="9"/>
              <w:rPr>
                <w:rFonts w:ascii="Times New Roman" w:eastAsia="Times New Roman" w:hAnsi="Times New Roman" w:cs="Times New Roman"/>
                <w:color w:val="000000"/>
                <w:sz w:val="5"/>
                <w:szCs w:val="5"/>
              </w:rPr>
            </w:pPr>
          </w:p>
          <w:p w:rsidR="005E4A4C" w:rsidRDefault="006813C2">
            <w:pPr>
              <w:pBdr>
                <w:top w:val="nil"/>
                <w:left w:val="nil"/>
                <w:bottom w:val="nil"/>
                <w:right w:val="nil"/>
                <w:between w:val="nil"/>
              </w:pBdr>
              <w:spacing w:line="20" w:lineRule="auto"/>
              <w:ind w:left="9578"/>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
                <w:szCs w:val="2"/>
                <w:lang w:val="en-US"/>
              </w:rPr>
              <mc:AlternateContent>
                <mc:Choice Requires="wpg">
                  <w:drawing>
                    <wp:inline distT="0" distB="0" distL="0" distR="0">
                      <wp:extent cx="12700" cy="6350"/>
                      <wp:effectExtent l="0" t="0" r="0" b="0"/>
                      <wp:docPr id="1" name="Group 1"/>
                      <wp:cNvGraphicFramePr/>
                      <a:graphic xmlns:a="http://schemas.openxmlformats.org/drawingml/2006/main">
                        <a:graphicData uri="http://schemas.microsoft.com/office/word/2010/wordprocessingGroup">
                          <wpg:wgp>
                            <wpg:cNvGrpSpPr/>
                            <wpg:grpSpPr>
                              <a:xfrm>
                                <a:off x="0" y="0"/>
                                <a:ext cx="12700" cy="6350"/>
                                <a:chOff x="5339650" y="3775225"/>
                                <a:chExt cx="8900" cy="9550"/>
                              </a:xfrm>
                            </wpg:grpSpPr>
                            <wpg:grpSp>
                              <wpg:cNvPr id="2" name="Group 2"/>
                              <wpg:cNvGrpSpPr/>
                              <wpg:grpSpPr>
                                <a:xfrm>
                                  <a:off x="5339650" y="3776825"/>
                                  <a:ext cx="9525" cy="4445"/>
                                  <a:chOff x="0" y="0"/>
                                  <a:chExt cx="15" cy="7"/>
                                </a:xfrm>
                              </wpg:grpSpPr>
                              <wps:wsp>
                                <wps:cNvPr id="3" name="Rectangle 3"/>
                                <wps:cNvSpPr/>
                                <wps:spPr>
                                  <a:xfrm>
                                    <a:off x="0" y="0"/>
                                    <a:ext cx="0" cy="0"/>
                                  </a:xfrm>
                                  <a:prstGeom prst="rect">
                                    <a:avLst/>
                                  </a:prstGeom>
                                  <a:noFill/>
                                  <a:ln>
                                    <a:noFill/>
                                  </a:ln>
                                </wps:spPr>
                                <wps:txbx>
                                  <w:txbxContent>
                                    <w:p w:rsidR="005E4A4C" w:rsidRDefault="005E4A4C">
                                      <w:pPr>
                                        <w:textDirection w:val="btLr"/>
                                      </w:pPr>
                                    </w:p>
                                  </w:txbxContent>
                                </wps:txbx>
                                <wps:bodyPr spcFirstLastPara="1" wrap="square" lIns="91425" tIns="91425" rIns="91425" bIns="91425" anchor="ctr" anchorCtr="0">
                                  <a:noAutofit/>
                                </wps:bodyPr>
                              </wps:wsp>
                              <wps:wsp>
                                <wps:cNvPr id="4" name="Freeform 4"/>
                                <wps:cNvSpPr/>
                                <wps:spPr>
                                  <a:xfrm>
                                    <a:off x="5" y="5"/>
                                    <a:ext cx="10" cy="2"/>
                                  </a:xfrm>
                                  <a:custGeom>
                                    <a:avLst/>
                                    <a:gdLst/>
                                    <a:ahLst/>
                                    <a:cxnLst/>
                                    <a:rect l="l" t="t" r="r" b="b"/>
                                    <a:pathLst>
                                      <a:path w="10" h="120000" extrusionOk="0">
                                        <a:moveTo>
                                          <a:pt x="0" y="0"/>
                                        </a:moveTo>
                                        <a:lnTo>
                                          <a:pt x="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700" cy="635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6350"/>
                              </a:xfrm>
                              <a:prstGeom prst="rect"/>
                              <a:ln/>
                            </pic:spPr>
                          </pic:pic>
                        </a:graphicData>
                      </a:graphic>
                    </wp:inline>
                  </w:drawing>
                </mc:Fallback>
              </mc:AlternateContent>
            </w:r>
          </w:p>
          <w:p w:rsidR="005E4A4C" w:rsidRDefault="006813C2">
            <w:pPr>
              <w:pBdr>
                <w:top w:val="nil"/>
                <w:left w:val="nil"/>
                <w:bottom w:val="nil"/>
                <w:right w:val="nil"/>
                <w:between w:val="nil"/>
              </w:pBdr>
              <w:ind w:left="103"/>
              <w:rPr>
                <w:b/>
                <w:bCs/>
                <w:color w:val="000000"/>
              </w:rPr>
            </w:pPr>
            <w:r>
              <w:rPr>
                <w:b/>
                <w:bCs/>
                <w:color w:val="000000"/>
              </w:rPr>
              <w:t>Essential Questions:</w:t>
            </w:r>
          </w:p>
          <w:p w:rsidR="005E4A4C" w:rsidRDefault="006813C2">
            <w:pPr>
              <w:pBdr>
                <w:top w:val="nil"/>
                <w:left w:val="nil"/>
                <w:bottom w:val="nil"/>
                <w:right w:val="nil"/>
                <w:between w:val="nil"/>
              </w:pBdr>
              <w:ind w:left="103"/>
              <w:rPr>
                <w:b/>
                <w:bCs/>
                <w:color w:val="000000"/>
              </w:rPr>
            </w:pPr>
            <w:r>
              <w:rPr>
                <w:b/>
                <w:bCs/>
                <w:color w:val="000000"/>
              </w:rPr>
              <w:t>What do you typically do?</w:t>
            </w:r>
          </w:p>
          <w:p w:rsidR="005E4A4C" w:rsidRDefault="006813C2">
            <w:pPr>
              <w:pBdr>
                <w:top w:val="nil"/>
                <w:left w:val="nil"/>
                <w:bottom w:val="nil"/>
                <w:right w:val="nil"/>
                <w:between w:val="nil"/>
              </w:pBdr>
              <w:ind w:left="103"/>
              <w:rPr>
                <w:b/>
                <w:bCs/>
                <w:color w:val="000000"/>
              </w:rPr>
            </w:pPr>
            <w:r>
              <w:rPr>
                <w:b/>
                <w:bCs/>
                <w:color w:val="000000"/>
              </w:rPr>
              <w:t>Where are you going?</w:t>
            </w:r>
          </w:p>
          <w:p w:rsidR="005E4A4C" w:rsidRDefault="006813C2">
            <w:pPr>
              <w:pBdr>
                <w:top w:val="nil"/>
                <w:left w:val="nil"/>
                <w:bottom w:val="nil"/>
                <w:right w:val="nil"/>
                <w:between w:val="nil"/>
              </w:pBdr>
              <w:ind w:left="103"/>
              <w:rPr>
                <w:color w:val="000000"/>
              </w:rPr>
            </w:pPr>
            <w:r>
              <w:rPr>
                <w:b/>
                <w:bCs/>
                <w:color w:val="000000"/>
              </w:rPr>
              <w:t>What are you going to do?</w:t>
            </w:r>
          </w:p>
        </w:tc>
        <w:tc>
          <w:tcPr>
            <w:tcW w:w="3600" w:type="dxa"/>
            <w:vMerge/>
            <w:tcBorders>
              <w:top w:val="single" w:sz="4" w:space="0" w:color="000000"/>
              <w:left w:val="single" w:sz="4" w:space="0" w:color="000000"/>
              <w:right w:val="single" w:sz="4" w:space="0" w:color="000000"/>
            </w:tcBorders>
          </w:tcPr>
          <w:p w:rsidR="005E4A4C" w:rsidRDefault="005E4A4C">
            <w:pPr>
              <w:pBdr>
                <w:top w:val="nil"/>
                <w:left w:val="nil"/>
                <w:bottom w:val="nil"/>
                <w:right w:val="nil"/>
                <w:between w:val="nil"/>
              </w:pBdr>
              <w:spacing w:line="276" w:lineRule="auto"/>
              <w:rPr>
                <w:color w:val="000000"/>
              </w:rPr>
            </w:pPr>
          </w:p>
        </w:tc>
      </w:tr>
      <w:tr w:rsidR="005E4A4C">
        <w:trPr>
          <w:trHeight w:val="1192"/>
        </w:trPr>
        <w:tc>
          <w:tcPr>
            <w:tcW w:w="5580" w:type="dxa"/>
            <w:gridSpan w:val="2"/>
            <w:tcBorders>
              <w:top w:val="single" w:sz="4" w:space="0" w:color="000000"/>
              <w:left w:val="single" w:sz="4" w:space="0" w:color="000000"/>
              <w:bottom w:val="single" w:sz="4" w:space="0" w:color="000000"/>
              <w:right w:val="single" w:sz="4" w:space="0" w:color="000000"/>
            </w:tcBorders>
          </w:tcPr>
          <w:p w:rsidR="005E4A4C" w:rsidRDefault="006813C2">
            <w:pPr>
              <w:pBdr>
                <w:top w:val="nil"/>
                <w:left w:val="nil"/>
                <w:bottom w:val="nil"/>
                <w:right w:val="nil"/>
                <w:between w:val="nil"/>
              </w:pBdr>
              <w:spacing w:before="9"/>
              <w:ind w:left="90"/>
              <w:rPr>
                <w:b/>
                <w:bCs/>
                <w:color w:val="000000"/>
              </w:rPr>
            </w:pPr>
            <w:r>
              <w:rPr>
                <w:b/>
                <w:bCs/>
                <w:color w:val="000000"/>
              </w:rPr>
              <w:t>Formative Assessments:</w:t>
            </w:r>
          </w:p>
        </w:tc>
        <w:tc>
          <w:tcPr>
            <w:tcW w:w="5580" w:type="dxa"/>
            <w:gridSpan w:val="2"/>
            <w:tcBorders>
              <w:top w:val="single" w:sz="4" w:space="0" w:color="000000"/>
              <w:left w:val="single" w:sz="4" w:space="0" w:color="000000"/>
              <w:bottom w:val="single" w:sz="4" w:space="0" w:color="000000"/>
              <w:right w:val="single" w:sz="4" w:space="0" w:color="000000"/>
            </w:tcBorders>
          </w:tcPr>
          <w:p w:rsidR="005E4A4C" w:rsidRDefault="006813C2">
            <w:pPr>
              <w:ind w:left="90"/>
              <w:rPr>
                <w:b/>
                <w:bCs/>
              </w:rPr>
            </w:pPr>
            <w:r>
              <w:rPr>
                <w:b/>
                <w:bCs/>
              </w:rPr>
              <w:t>Summative Assessments:</w:t>
            </w:r>
          </w:p>
          <w:p w:rsidR="005E4A4C" w:rsidRDefault="005E4A4C">
            <w:pPr>
              <w:ind w:left="90"/>
              <w:rPr>
                <w:b/>
                <w:bCs/>
              </w:rPr>
            </w:pPr>
          </w:p>
          <w:p w:rsidR="005E4A4C" w:rsidRDefault="005E4A4C">
            <w:pPr>
              <w:ind w:left="90"/>
              <w:rPr>
                <w:b/>
                <w:bCs/>
              </w:rPr>
            </w:pPr>
          </w:p>
        </w:tc>
      </w:tr>
    </w:tbl>
    <w:p w:rsidR="005E4A4C" w:rsidRDefault="005E4A4C">
      <w:pPr>
        <w:pBdr>
          <w:top w:val="nil"/>
          <w:left w:val="nil"/>
          <w:bottom w:val="nil"/>
          <w:right w:val="nil"/>
          <w:between w:val="nil"/>
        </w:pBdr>
        <w:spacing w:line="276" w:lineRule="auto"/>
        <w:rPr>
          <w:b/>
          <w:bCs/>
        </w:rPr>
      </w:pPr>
    </w:p>
    <w:tbl>
      <w:tblPr>
        <w:tblStyle w:val="a0"/>
        <w:tblW w:w="11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700"/>
        <w:gridCol w:w="7020"/>
      </w:tblGrid>
      <w:tr w:rsidR="005E4A4C">
        <w:tc>
          <w:tcPr>
            <w:tcW w:w="1435" w:type="dxa"/>
          </w:tcPr>
          <w:p w:rsidR="005E4A4C" w:rsidRDefault="005E4A4C">
            <w:pPr>
              <w:rPr>
                <w:b/>
                <w:bCs/>
              </w:rPr>
            </w:pPr>
          </w:p>
        </w:tc>
        <w:tc>
          <w:tcPr>
            <w:tcW w:w="2700" w:type="dxa"/>
          </w:tcPr>
          <w:p w:rsidR="005E4A4C" w:rsidRDefault="006813C2">
            <w:pPr>
              <w:rPr>
                <w:b/>
                <w:bCs/>
              </w:rPr>
            </w:pPr>
            <w:r>
              <w:rPr>
                <w:b/>
                <w:bCs/>
              </w:rPr>
              <w:t>Activity(</w:t>
            </w:r>
            <w:proofErr w:type="spellStart"/>
            <w:r>
              <w:rPr>
                <w:b/>
                <w:bCs/>
              </w:rPr>
              <w:t>ies</w:t>
            </w:r>
            <w:proofErr w:type="spellEnd"/>
            <w:r>
              <w:rPr>
                <w:b/>
                <w:bCs/>
              </w:rPr>
              <w:t>)-The What</w:t>
            </w:r>
          </w:p>
        </w:tc>
        <w:tc>
          <w:tcPr>
            <w:tcW w:w="7020" w:type="dxa"/>
          </w:tcPr>
          <w:p w:rsidR="005E4A4C" w:rsidRDefault="006813C2">
            <w:pPr>
              <w:rPr>
                <w:b/>
                <w:bCs/>
              </w:rPr>
            </w:pPr>
            <w:r>
              <w:rPr>
                <w:b/>
                <w:bCs/>
              </w:rPr>
              <w:t>Notes Section—The How</w:t>
            </w:r>
          </w:p>
        </w:tc>
      </w:tr>
      <w:tr w:rsidR="005E4A4C">
        <w:trPr>
          <w:trHeight w:val="2592"/>
        </w:trPr>
        <w:tc>
          <w:tcPr>
            <w:tcW w:w="1435" w:type="dxa"/>
          </w:tcPr>
          <w:p w:rsidR="005E4A4C" w:rsidRDefault="006813C2">
            <w:pPr>
              <w:rPr>
                <w:b/>
                <w:bCs/>
              </w:rPr>
            </w:pPr>
            <w:r>
              <w:rPr>
                <w:b/>
                <w:bCs/>
              </w:rPr>
              <w:t>Monday</w:t>
            </w:r>
          </w:p>
          <w:p w:rsidR="005E4A4C" w:rsidRDefault="005E4A4C">
            <w:pPr>
              <w:rPr>
                <w:b/>
                <w:bCs/>
              </w:rPr>
            </w:pPr>
          </w:p>
          <w:p w:rsidR="005E4A4C" w:rsidRDefault="005E4A4C"/>
        </w:tc>
        <w:tc>
          <w:tcPr>
            <w:tcW w:w="2700" w:type="dxa"/>
          </w:tcPr>
          <w:p w:rsidR="005E4A4C" w:rsidRDefault="006813C2">
            <w:pPr>
              <w:numPr>
                <w:ilvl w:val="0"/>
                <w:numId w:val="2"/>
              </w:numPr>
              <w:pBdr>
                <w:top w:val="nil"/>
                <w:left w:val="nil"/>
                <w:bottom w:val="nil"/>
                <w:right w:val="nil"/>
                <w:between w:val="nil"/>
              </w:pBdr>
              <w:ind w:left="342"/>
            </w:pPr>
            <w:r>
              <w:rPr>
                <w:color w:val="000000"/>
              </w:rPr>
              <w:t xml:space="preserve">Warm up – </w:t>
            </w:r>
            <w:proofErr w:type="spellStart"/>
            <w:r>
              <w:rPr>
                <w:color w:val="000000"/>
              </w:rPr>
              <w:t>vocabulario</w:t>
            </w:r>
            <w:proofErr w:type="spellEnd"/>
          </w:p>
          <w:p w:rsidR="005E4A4C" w:rsidRDefault="006813C2">
            <w:pPr>
              <w:numPr>
                <w:ilvl w:val="0"/>
                <w:numId w:val="2"/>
              </w:numPr>
              <w:pBdr>
                <w:top w:val="nil"/>
                <w:left w:val="nil"/>
                <w:bottom w:val="nil"/>
                <w:right w:val="nil"/>
                <w:between w:val="nil"/>
              </w:pBdr>
              <w:ind w:left="342"/>
              <w:rPr>
                <w:color w:val="000000"/>
              </w:rPr>
            </w:pPr>
            <w:r>
              <w:rPr>
                <w:color w:val="000000"/>
              </w:rPr>
              <w:t xml:space="preserve">Intro: </w:t>
            </w:r>
            <w:proofErr w:type="spellStart"/>
            <w:r>
              <w:rPr>
                <w:color w:val="000000"/>
              </w:rPr>
              <w:t>pptx</w:t>
            </w:r>
            <w:proofErr w:type="spellEnd"/>
            <w:r>
              <w:rPr>
                <w:color w:val="000000"/>
              </w:rPr>
              <w:t>:</w:t>
            </w:r>
          </w:p>
          <w:p w:rsidR="005E4A4C" w:rsidRDefault="006813C2">
            <w:pPr>
              <w:ind w:left="342"/>
            </w:pPr>
            <w:r>
              <w:t xml:space="preserve">-Que </w:t>
            </w:r>
            <w:proofErr w:type="spellStart"/>
            <w:r>
              <w:t>hacer</w:t>
            </w:r>
            <w:proofErr w:type="spellEnd"/>
            <w:r>
              <w:t xml:space="preserve"> </w:t>
            </w:r>
            <w:proofErr w:type="spellStart"/>
            <w:r>
              <w:t>en</w:t>
            </w:r>
            <w:proofErr w:type="spellEnd"/>
            <w:r>
              <w:t xml:space="preserve"> la ciudad</w:t>
            </w:r>
          </w:p>
          <w:p w:rsidR="005E4A4C" w:rsidRDefault="006813C2">
            <w:pPr>
              <w:ind w:left="-18"/>
            </w:pPr>
            <w:r>
              <w:t xml:space="preserve">       -Los </w:t>
            </w:r>
            <w:proofErr w:type="spellStart"/>
            <w:r>
              <w:t>Lugares</w:t>
            </w:r>
            <w:proofErr w:type="spellEnd"/>
          </w:p>
          <w:p w:rsidR="005E4A4C" w:rsidRDefault="006813C2">
            <w:pPr>
              <w:numPr>
                <w:ilvl w:val="0"/>
                <w:numId w:val="2"/>
              </w:numPr>
              <w:pBdr>
                <w:top w:val="nil"/>
                <w:left w:val="nil"/>
                <w:bottom w:val="nil"/>
                <w:right w:val="nil"/>
                <w:between w:val="nil"/>
              </w:pBdr>
              <w:ind w:left="342"/>
              <w:rPr>
                <w:color w:val="000000"/>
              </w:rPr>
            </w:pPr>
            <w:r>
              <w:rPr>
                <w:color w:val="000000"/>
              </w:rPr>
              <w:t xml:space="preserve">Week4 Day1 – </w:t>
            </w:r>
          </w:p>
          <w:p w:rsidR="005E4A4C" w:rsidRDefault="006813C2">
            <w:pPr>
              <w:numPr>
                <w:ilvl w:val="0"/>
                <w:numId w:val="2"/>
              </w:numPr>
              <w:pBdr>
                <w:top w:val="nil"/>
                <w:left w:val="nil"/>
                <w:bottom w:val="nil"/>
                <w:right w:val="nil"/>
                <w:between w:val="nil"/>
              </w:pBdr>
              <w:ind w:left="342"/>
              <w:rPr>
                <w:color w:val="000000"/>
              </w:rPr>
            </w:pPr>
            <w:proofErr w:type="spellStart"/>
            <w:r>
              <w:rPr>
                <w:color w:val="000000"/>
              </w:rPr>
              <w:t>Repasar</w:t>
            </w:r>
            <w:proofErr w:type="spellEnd"/>
            <w:r>
              <w:rPr>
                <w:color w:val="000000"/>
              </w:rPr>
              <w:t xml:space="preserve"> las </w:t>
            </w:r>
            <w:proofErr w:type="spellStart"/>
            <w:r>
              <w:rPr>
                <w:color w:val="000000"/>
              </w:rPr>
              <w:t>formas</w:t>
            </w:r>
            <w:proofErr w:type="spellEnd"/>
            <w:r>
              <w:rPr>
                <w:color w:val="000000"/>
              </w:rPr>
              <w:t xml:space="preserve"> del </w:t>
            </w:r>
            <w:proofErr w:type="spellStart"/>
            <w:r>
              <w:rPr>
                <w:color w:val="000000"/>
              </w:rPr>
              <w:t>verbo</w:t>
            </w:r>
            <w:proofErr w:type="spellEnd"/>
            <w:r>
              <w:rPr>
                <w:color w:val="000000"/>
              </w:rPr>
              <w:t xml:space="preserve"> IR</w:t>
            </w:r>
          </w:p>
        </w:tc>
        <w:tc>
          <w:tcPr>
            <w:tcW w:w="7020" w:type="dxa"/>
          </w:tcPr>
          <w:p w:rsidR="005E4A4C" w:rsidRDefault="006813C2">
            <w:pPr>
              <w:numPr>
                <w:ilvl w:val="0"/>
                <w:numId w:val="3"/>
              </w:numPr>
              <w:pBdr>
                <w:top w:val="nil"/>
                <w:left w:val="nil"/>
                <w:bottom w:val="nil"/>
                <w:right w:val="nil"/>
                <w:between w:val="nil"/>
              </w:pBdr>
            </w:pPr>
            <w:r>
              <w:rPr>
                <w:color w:val="000000"/>
              </w:rPr>
              <w:t xml:space="preserve">Warm up – review of vocabulary </w:t>
            </w:r>
          </w:p>
          <w:p w:rsidR="005E4A4C" w:rsidRDefault="006813C2">
            <w:pPr>
              <w:numPr>
                <w:ilvl w:val="0"/>
                <w:numId w:val="3"/>
              </w:numPr>
              <w:pBdr>
                <w:top w:val="nil"/>
                <w:left w:val="nil"/>
                <w:bottom w:val="nil"/>
                <w:right w:val="nil"/>
                <w:between w:val="nil"/>
              </w:pBdr>
            </w:pPr>
            <w:r>
              <w:rPr>
                <w:color w:val="000000"/>
              </w:rPr>
              <w:t xml:space="preserve">Use the </w:t>
            </w:r>
            <w:proofErr w:type="spellStart"/>
            <w:r>
              <w:rPr>
                <w:color w:val="000000"/>
              </w:rPr>
              <w:t>powerpoints</w:t>
            </w:r>
            <w:proofErr w:type="spellEnd"/>
            <w:r>
              <w:rPr>
                <w:color w:val="000000"/>
              </w:rPr>
              <w:t xml:space="preserve"> in google drive to introduce vocabulary for “que </w:t>
            </w:r>
            <w:proofErr w:type="spellStart"/>
            <w:r>
              <w:rPr>
                <w:color w:val="000000"/>
              </w:rPr>
              <w:t>hacer</w:t>
            </w:r>
            <w:proofErr w:type="spellEnd"/>
            <w:r>
              <w:rPr>
                <w:color w:val="000000"/>
              </w:rPr>
              <w:t xml:space="preserve"> </w:t>
            </w:r>
            <w:proofErr w:type="spellStart"/>
            <w:r>
              <w:rPr>
                <w:color w:val="000000"/>
              </w:rPr>
              <w:t>en</w:t>
            </w:r>
            <w:proofErr w:type="spellEnd"/>
            <w:r>
              <w:rPr>
                <w:color w:val="000000"/>
              </w:rPr>
              <w:t xml:space="preserve"> la ciudad” &amp; “</w:t>
            </w:r>
            <w:proofErr w:type="spellStart"/>
            <w:r>
              <w:rPr>
                <w:color w:val="000000"/>
              </w:rPr>
              <w:t>los</w:t>
            </w:r>
            <w:proofErr w:type="spellEnd"/>
            <w:r>
              <w:rPr>
                <w:color w:val="000000"/>
              </w:rPr>
              <w:t xml:space="preserve"> </w:t>
            </w:r>
            <w:proofErr w:type="spellStart"/>
            <w:r>
              <w:rPr>
                <w:color w:val="000000"/>
              </w:rPr>
              <w:t>lugares</w:t>
            </w:r>
            <w:proofErr w:type="spellEnd"/>
            <w:r>
              <w:rPr>
                <w:color w:val="000000"/>
              </w:rPr>
              <w:t>”. Students write it in their vocab list as you go over it.</w:t>
            </w:r>
          </w:p>
          <w:p w:rsidR="005E4A4C" w:rsidRDefault="006813C2">
            <w:pPr>
              <w:numPr>
                <w:ilvl w:val="0"/>
                <w:numId w:val="3"/>
              </w:numPr>
              <w:pBdr>
                <w:top w:val="nil"/>
                <w:left w:val="nil"/>
                <w:bottom w:val="nil"/>
                <w:right w:val="nil"/>
                <w:between w:val="nil"/>
              </w:pBdr>
            </w:pPr>
            <w:r>
              <w:rPr>
                <w:b/>
                <w:bCs/>
                <w:color w:val="000000"/>
              </w:rPr>
              <w:t>Vocabulary Introduction:</w:t>
            </w:r>
          </w:p>
          <w:p w:rsidR="005E4A4C" w:rsidRDefault="006813C2">
            <w:pPr>
              <w:numPr>
                <w:ilvl w:val="0"/>
                <w:numId w:val="12"/>
              </w:numPr>
              <w:pBdr>
                <w:top w:val="nil"/>
                <w:left w:val="nil"/>
                <w:bottom w:val="nil"/>
                <w:right w:val="nil"/>
                <w:between w:val="nil"/>
              </w:pBdr>
            </w:pPr>
            <w:r>
              <w:rPr>
                <w:color w:val="000000"/>
              </w:rPr>
              <w:t>Explore the city in your classroom providing comprehensible input.  Make your way around to each of the places, describing them in Spanish.  Be sure to include as many new vocabulary verbs as you can and repeat them from place to place.</w:t>
            </w:r>
          </w:p>
          <w:p w:rsidR="005E4A4C" w:rsidRDefault="006813C2">
            <w:pPr>
              <w:numPr>
                <w:ilvl w:val="0"/>
                <w:numId w:val="12"/>
              </w:numPr>
              <w:pBdr>
                <w:top w:val="nil"/>
                <w:left w:val="nil"/>
                <w:bottom w:val="nil"/>
                <w:right w:val="nil"/>
                <w:between w:val="nil"/>
              </w:pBdr>
            </w:pPr>
            <w:r>
              <w:rPr>
                <w:b/>
                <w:bCs/>
                <w:color w:val="000000"/>
              </w:rPr>
              <w:t xml:space="preserve">Word Web: </w:t>
            </w:r>
            <w:r>
              <w:rPr>
                <w:i/>
                <w:iCs/>
                <w:color w:val="000000"/>
              </w:rPr>
              <w:t xml:space="preserve">slide 2 (I made another one of slide 2 and placed it on </w:t>
            </w:r>
            <w:r>
              <w:rPr>
                <w:b/>
                <w:bCs/>
                <w:i/>
                <w:iCs/>
                <w:color w:val="000000"/>
                <w:u w:val="single"/>
              </w:rPr>
              <w:t xml:space="preserve">slide 4 </w:t>
            </w:r>
            <w:r>
              <w:rPr>
                <w:i/>
                <w:iCs/>
                <w:color w:val="000000"/>
              </w:rPr>
              <w:t>for students to fill out with what they could do there)</w:t>
            </w:r>
          </w:p>
          <w:p w:rsidR="005E4A4C" w:rsidRDefault="006813C2">
            <w:pPr>
              <w:numPr>
                <w:ilvl w:val="0"/>
                <w:numId w:val="12"/>
              </w:numPr>
              <w:pBdr>
                <w:top w:val="nil"/>
                <w:left w:val="nil"/>
                <w:bottom w:val="nil"/>
                <w:right w:val="nil"/>
                <w:between w:val="nil"/>
              </w:pBdr>
            </w:pPr>
            <w:r>
              <w:rPr>
                <w:color w:val="000000"/>
              </w:rPr>
              <w:t>On their own paper or on a given legal size paper, students organize the new vocabulary into a Word Web.  The title (center bubble) of the word web should be: “</w:t>
            </w:r>
            <w:proofErr w:type="spellStart"/>
            <w:r>
              <w:rPr>
                <w:color w:val="000000"/>
              </w:rPr>
              <w:t>En</w:t>
            </w:r>
            <w:proofErr w:type="spellEnd"/>
            <w:r>
              <w:rPr>
                <w:color w:val="000000"/>
              </w:rPr>
              <w:t xml:space="preserve"> la ciudad.”  The first ring of bubbles that come off the center bubble should be places.  The second ring of bubbles (that come off of each of the places) should be additional words that apply to each of the places, </w:t>
            </w:r>
            <w:r>
              <w:rPr>
                <w:b/>
                <w:bCs/>
                <w:color w:val="000000"/>
              </w:rPr>
              <w:t>especially the new verbs</w:t>
            </w:r>
            <w:r>
              <w:rPr>
                <w:color w:val="000000"/>
              </w:rPr>
              <w:t>.  Students will be pulling these words from your language output as you go through the pictures on the PowerPoint, so be sure to model valuable vocabulary.</w:t>
            </w:r>
          </w:p>
          <w:p w:rsidR="005E4A4C" w:rsidRDefault="006813C2">
            <w:pPr>
              <w:numPr>
                <w:ilvl w:val="0"/>
                <w:numId w:val="12"/>
              </w:numPr>
              <w:pBdr>
                <w:top w:val="nil"/>
                <w:left w:val="nil"/>
                <w:bottom w:val="nil"/>
                <w:right w:val="nil"/>
                <w:between w:val="nil"/>
              </w:pBdr>
            </w:pPr>
            <w:r>
              <w:rPr>
                <w:b/>
                <w:bCs/>
                <w:color w:val="000000"/>
              </w:rPr>
              <w:t xml:space="preserve">Snapchat: </w:t>
            </w:r>
            <w:r>
              <w:rPr>
                <w:i/>
                <w:iCs/>
                <w:color w:val="000000"/>
              </w:rPr>
              <w:t xml:space="preserve">slide 3… </w:t>
            </w:r>
            <w:r>
              <w:rPr>
                <w:color w:val="000000"/>
              </w:rPr>
              <w:t xml:space="preserve">Students will draw two Snaps visiting any of the places that they learned about today.  In both Snaps, they should include a caption about where they’re going and what </w:t>
            </w:r>
            <w:r>
              <w:rPr>
                <w:color w:val="000000"/>
              </w:rPr>
              <w:lastRenderedPageBreak/>
              <w:t xml:space="preserve">they’re </w:t>
            </w:r>
            <w:r>
              <w:rPr>
                <w:color w:val="000000"/>
                <w:u w:val="single"/>
              </w:rPr>
              <w:t>going to</w:t>
            </w:r>
            <w:r>
              <w:rPr>
                <w:color w:val="000000"/>
              </w:rPr>
              <w:t xml:space="preserve"> do there.  (Only spend about 3 - 4 minutes drawing – set a timer.  Students should use the rest of the time to write.)   Students can add a #hashtag or a filter to make it more fun.</w:t>
            </w:r>
          </w:p>
          <w:p w:rsidR="005E4A4C" w:rsidRDefault="006813C2">
            <w:pPr>
              <w:numPr>
                <w:ilvl w:val="0"/>
                <w:numId w:val="3"/>
              </w:numPr>
              <w:pBdr>
                <w:top w:val="nil"/>
                <w:left w:val="nil"/>
                <w:bottom w:val="nil"/>
                <w:right w:val="nil"/>
                <w:between w:val="nil"/>
              </w:pBdr>
            </w:pPr>
            <w:r>
              <w:rPr>
                <w:color w:val="000000"/>
              </w:rPr>
              <w:t>MAKE SURE STUDENTS KNOW HOW TO USE THE VERB IR</w:t>
            </w:r>
          </w:p>
        </w:tc>
      </w:tr>
      <w:tr w:rsidR="005E4A4C">
        <w:trPr>
          <w:trHeight w:val="2592"/>
        </w:trPr>
        <w:tc>
          <w:tcPr>
            <w:tcW w:w="1435" w:type="dxa"/>
          </w:tcPr>
          <w:p w:rsidR="005E4A4C" w:rsidRDefault="006813C2">
            <w:pPr>
              <w:rPr>
                <w:b/>
                <w:bCs/>
              </w:rPr>
            </w:pPr>
            <w:r>
              <w:rPr>
                <w:b/>
                <w:bCs/>
              </w:rPr>
              <w:lastRenderedPageBreak/>
              <w:t>Tuesday</w:t>
            </w:r>
          </w:p>
          <w:p w:rsidR="005E4A4C" w:rsidRDefault="005E4A4C"/>
        </w:tc>
        <w:tc>
          <w:tcPr>
            <w:tcW w:w="2700" w:type="dxa"/>
          </w:tcPr>
          <w:p w:rsidR="005E4A4C" w:rsidRDefault="006813C2">
            <w:pPr>
              <w:numPr>
                <w:ilvl w:val="0"/>
                <w:numId w:val="4"/>
              </w:numPr>
              <w:pBdr>
                <w:top w:val="nil"/>
                <w:left w:val="nil"/>
                <w:bottom w:val="nil"/>
                <w:right w:val="nil"/>
                <w:between w:val="nil"/>
              </w:pBdr>
              <w:ind w:left="342"/>
            </w:pPr>
            <w:r>
              <w:rPr>
                <w:color w:val="000000"/>
              </w:rPr>
              <w:t>Warm up – IR with places &amp; verbs</w:t>
            </w:r>
          </w:p>
          <w:p w:rsidR="005E4A4C" w:rsidRDefault="006813C2">
            <w:pPr>
              <w:numPr>
                <w:ilvl w:val="0"/>
                <w:numId w:val="4"/>
              </w:numPr>
              <w:pBdr>
                <w:top w:val="nil"/>
                <w:left w:val="nil"/>
                <w:bottom w:val="nil"/>
                <w:right w:val="nil"/>
                <w:between w:val="nil"/>
              </w:pBdr>
              <w:ind w:left="342"/>
            </w:pPr>
            <w:r>
              <w:rPr>
                <w:color w:val="000000"/>
              </w:rPr>
              <w:t>Practice IR aloud</w:t>
            </w:r>
          </w:p>
          <w:p w:rsidR="005E4A4C" w:rsidRDefault="006813C2">
            <w:pPr>
              <w:numPr>
                <w:ilvl w:val="0"/>
                <w:numId w:val="4"/>
              </w:numPr>
              <w:pBdr>
                <w:top w:val="nil"/>
                <w:left w:val="nil"/>
                <w:bottom w:val="nil"/>
                <w:right w:val="nil"/>
                <w:between w:val="nil"/>
              </w:pBdr>
              <w:ind w:left="342"/>
            </w:pPr>
            <w:r>
              <w:rPr>
                <w:color w:val="000000"/>
              </w:rPr>
              <w:t>You can do either wk4 day2 or incorporate some of the extra activities with IR in google drive</w:t>
            </w:r>
          </w:p>
          <w:p w:rsidR="005E4A4C" w:rsidRDefault="005E4A4C">
            <w:pPr>
              <w:pBdr>
                <w:top w:val="nil"/>
                <w:left w:val="nil"/>
                <w:bottom w:val="nil"/>
                <w:right w:val="nil"/>
                <w:between w:val="nil"/>
              </w:pBdr>
              <w:ind w:left="342"/>
              <w:rPr>
                <w:color w:val="000000"/>
              </w:rPr>
            </w:pPr>
          </w:p>
        </w:tc>
        <w:tc>
          <w:tcPr>
            <w:tcW w:w="7020" w:type="dxa"/>
          </w:tcPr>
          <w:p w:rsidR="005E4A4C" w:rsidRDefault="006813C2">
            <w:pPr>
              <w:widowControl/>
              <w:numPr>
                <w:ilvl w:val="0"/>
                <w:numId w:val="5"/>
              </w:numPr>
              <w:pBdr>
                <w:top w:val="nil"/>
                <w:left w:val="nil"/>
                <w:bottom w:val="nil"/>
                <w:right w:val="nil"/>
                <w:between w:val="nil"/>
              </w:pBdr>
            </w:pPr>
            <w:r>
              <w:rPr>
                <w:color w:val="000000"/>
              </w:rPr>
              <w:t xml:space="preserve">Warm up with the verb </w:t>
            </w:r>
            <w:proofErr w:type="spellStart"/>
            <w:r>
              <w:rPr>
                <w:color w:val="000000"/>
              </w:rPr>
              <w:t>ir</w:t>
            </w:r>
            <w:proofErr w:type="spellEnd"/>
          </w:p>
          <w:p w:rsidR="005E4A4C" w:rsidRDefault="006813C2">
            <w:pPr>
              <w:widowControl/>
              <w:numPr>
                <w:ilvl w:val="0"/>
                <w:numId w:val="5"/>
              </w:numPr>
              <w:pBdr>
                <w:top w:val="nil"/>
                <w:left w:val="nil"/>
                <w:bottom w:val="nil"/>
                <w:right w:val="nil"/>
                <w:between w:val="nil"/>
              </w:pBdr>
            </w:pPr>
            <w:r>
              <w:rPr>
                <w:color w:val="000000"/>
              </w:rPr>
              <w:t>Practice IR aloud: have the students use their mind maps from yesterday to tell you where they are going and one thing they are going to do there. ADONDE VAS Y QUE VAS A HACER ALLI?</w:t>
            </w:r>
          </w:p>
          <w:p w:rsidR="005E4A4C" w:rsidRDefault="006813C2">
            <w:pPr>
              <w:widowControl/>
              <w:numPr>
                <w:ilvl w:val="0"/>
                <w:numId w:val="5"/>
              </w:numPr>
              <w:pBdr>
                <w:top w:val="nil"/>
                <w:left w:val="nil"/>
                <w:bottom w:val="nil"/>
                <w:right w:val="nil"/>
                <w:between w:val="nil"/>
              </w:pBdr>
            </w:pPr>
            <w:r>
              <w:rPr>
                <w:color w:val="000000"/>
              </w:rPr>
              <w:t>If doing wk4 day2 follow the instructions on the 2</w:t>
            </w:r>
            <w:r>
              <w:rPr>
                <w:color w:val="000000"/>
                <w:vertAlign w:val="superscript"/>
              </w:rPr>
              <w:t>nd</w:t>
            </w:r>
            <w:r>
              <w:rPr>
                <w:color w:val="000000"/>
              </w:rPr>
              <w:t xml:space="preserve"> slide.</w:t>
            </w:r>
          </w:p>
          <w:p w:rsidR="005E4A4C" w:rsidRDefault="006813C2">
            <w:pPr>
              <w:widowControl/>
              <w:pBdr>
                <w:top w:val="nil"/>
                <w:left w:val="nil"/>
                <w:bottom w:val="nil"/>
                <w:right w:val="nil"/>
                <w:between w:val="nil"/>
              </w:pBdr>
              <w:ind w:left="720"/>
              <w:rPr>
                <w:color w:val="000000"/>
              </w:rPr>
            </w:pPr>
            <w:r>
              <w:rPr>
                <w:color w:val="000000"/>
              </w:rPr>
              <w:t xml:space="preserve">If doing IR activities from google drive, follow those instructions. </w:t>
            </w:r>
          </w:p>
        </w:tc>
      </w:tr>
      <w:tr w:rsidR="005E4A4C">
        <w:trPr>
          <w:trHeight w:val="2592"/>
        </w:trPr>
        <w:tc>
          <w:tcPr>
            <w:tcW w:w="1435" w:type="dxa"/>
          </w:tcPr>
          <w:p w:rsidR="005E4A4C" w:rsidRDefault="006813C2">
            <w:pPr>
              <w:rPr>
                <w:b/>
                <w:bCs/>
              </w:rPr>
            </w:pPr>
            <w:r>
              <w:rPr>
                <w:b/>
                <w:bCs/>
              </w:rPr>
              <w:t>Wednesday</w:t>
            </w:r>
          </w:p>
          <w:p w:rsidR="005E4A4C" w:rsidRDefault="005E4A4C">
            <w:pPr>
              <w:rPr>
                <w:b/>
                <w:bCs/>
              </w:rPr>
            </w:pPr>
          </w:p>
          <w:p w:rsidR="005E4A4C" w:rsidRDefault="005E4A4C"/>
        </w:tc>
        <w:tc>
          <w:tcPr>
            <w:tcW w:w="2700" w:type="dxa"/>
          </w:tcPr>
          <w:p w:rsidR="005E4A4C" w:rsidRDefault="006813C2">
            <w:pPr>
              <w:numPr>
                <w:ilvl w:val="0"/>
                <w:numId w:val="6"/>
              </w:numPr>
              <w:pBdr>
                <w:top w:val="nil"/>
                <w:left w:val="nil"/>
                <w:bottom w:val="nil"/>
                <w:right w:val="nil"/>
                <w:between w:val="nil"/>
              </w:pBdr>
              <w:ind w:left="342"/>
            </w:pPr>
            <w:r>
              <w:rPr>
                <w:color w:val="000000"/>
              </w:rPr>
              <w:t>Warm up – IR with places &amp; verbs</w:t>
            </w:r>
          </w:p>
          <w:p w:rsidR="005E4A4C" w:rsidRDefault="006813C2">
            <w:pPr>
              <w:numPr>
                <w:ilvl w:val="0"/>
                <w:numId w:val="6"/>
              </w:numPr>
              <w:pBdr>
                <w:top w:val="nil"/>
                <w:left w:val="nil"/>
                <w:bottom w:val="nil"/>
                <w:right w:val="nil"/>
                <w:between w:val="nil"/>
              </w:pBdr>
              <w:ind w:left="342"/>
            </w:pPr>
            <w:r>
              <w:rPr>
                <w:color w:val="000000"/>
              </w:rPr>
              <w:t>Wk4 day3</w:t>
            </w:r>
          </w:p>
        </w:tc>
        <w:tc>
          <w:tcPr>
            <w:tcW w:w="7020" w:type="dxa"/>
          </w:tcPr>
          <w:p w:rsidR="005E4A4C" w:rsidRDefault="006813C2">
            <w:pPr>
              <w:numPr>
                <w:ilvl w:val="0"/>
                <w:numId w:val="7"/>
              </w:numPr>
              <w:pBdr>
                <w:top w:val="nil"/>
                <w:left w:val="nil"/>
                <w:bottom w:val="nil"/>
                <w:right w:val="nil"/>
                <w:between w:val="nil"/>
              </w:pBdr>
            </w:pPr>
            <w:r>
              <w:rPr>
                <w:color w:val="000000"/>
              </w:rPr>
              <w:t xml:space="preserve">Warm up with verb </w:t>
            </w:r>
            <w:proofErr w:type="spellStart"/>
            <w:r>
              <w:rPr>
                <w:color w:val="000000"/>
              </w:rPr>
              <w:t>ir</w:t>
            </w:r>
            <w:proofErr w:type="spellEnd"/>
          </w:p>
          <w:p w:rsidR="005E4A4C" w:rsidRDefault="006813C2">
            <w:pPr>
              <w:widowControl/>
              <w:numPr>
                <w:ilvl w:val="0"/>
                <w:numId w:val="7"/>
              </w:numPr>
              <w:pBdr>
                <w:top w:val="nil"/>
                <w:left w:val="nil"/>
                <w:bottom w:val="nil"/>
                <w:right w:val="nil"/>
                <w:between w:val="nil"/>
              </w:pBdr>
              <w:spacing w:after="100"/>
            </w:pPr>
            <w:r>
              <w:rPr>
                <w:color w:val="000000"/>
              </w:rPr>
              <w:t xml:space="preserve">Watch the video on Guatemalan markets @ </w:t>
            </w:r>
            <w:hyperlink r:id="rId8">
              <w:r>
                <w:rPr>
                  <w:color w:val="0000FF"/>
                  <w:u w:val="single"/>
                </w:rPr>
                <w:t>https://www.youtube.com/watch?v=jEbQIiusjXM</w:t>
              </w:r>
            </w:hyperlink>
          </w:p>
          <w:p w:rsidR="005E4A4C" w:rsidRDefault="006813C2">
            <w:pPr>
              <w:widowControl/>
              <w:numPr>
                <w:ilvl w:val="1"/>
                <w:numId w:val="7"/>
              </w:numPr>
              <w:pBdr>
                <w:top w:val="nil"/>
                <w:left w:val="nil"/>
                <w:bottom w:val="nil"/>
                <w:right w:val="nil"/>
                <w:between w:val="nil"/>
              </w:pBdr>
            </w:pPr>
            <w:r>
              <w:rPr>
                <w:b/>
                <w:bCs/>
                <w:color w:val="000000"/>
              </w:rPr>
              <w:t>Primero…</w:t>
            </w:r>
            <w:r>
              <w:rPr>
                <w:color w:val="000000"/>
              </w:rPr>
              <w:t xml:space="preserve"> Class Discussion (in Spanish) while students fill out the Venn Diagram.</w:t>
            </w:r>
          </w:p>
          <w:p w:rsidR="005E4A4C" w:rsidRDefault="006813C2">
            <w:pPr>
              <w:widowControl/>
              <w:numPr>
                <w:ilvl w:val="2"/>
                <w:numId w:val="7"/>
              </w:numPr>
              <w:pBdr>
                <w:top w:val="nil"/>
                <w:left w:val="nil"/>
                <w:bottom w:val="nil"/>
                <w:right w:val="nil"/>
                <w:between w:val="nil"/>
              </w:pBdr>
              <w:spacing w:after="100"/>
            </w:pPr>
            <w:r>
              <w:rPr>
                <w:color w:val="000000"/>
              </w:rPr>
              <w:t>Use the questions to guide you.</w:t>
            </w:r>
          </w:p>
          <w:p w:rsidR="005E4A4C" w:rsidRDefault="006813C2">
            <w:pPr>
              <w:widowControl/>
              <w:numPr>
                <w:ilvl w:val="2"/>
                <w:numId w:val="7"/>
              </w:numPr>
              <w:pBdr>
                <w:top w:val="nil"/>
                <w:left w:val="nil"/>
                <w:bottom w:val="nil"/>
                <w:right w:val="nil"/>
                <w:between w:val="nil"/>
              </w:pBdr>
              <w:spacing w:after="100"/>
            </w:pPr>
            <w:r>
              <w:rPr>
                <w:color w:val="000000"/>
              </w:rPr>
              <w:t xml:space="preserve">Discuss personal experiences with farmer’s markets here in the US or abroad (Trader’s Village, Viet </w:t>
            </w:r>
            <w:proofErr w:type="spellStart"/>
            <w:r>
              <w:rPr>
                <w:color w:val="000000"/>
              </w:rPr>
              <w:t>Hoa</w:t>
            </w:r>
            <w:proofErr w:type="spellEnd"/>
            <w:r>
              <w:rPr>
                <w:color w:val="000000"/>
              </w:rPr>
              <w:t xml:space="preserve"> International Foods, </w:t>
            </w:r>
            <w:proofErr w:type="spellStart"/>
            <w:r>
              <w:rPr>
                <w:color w:val="000000"/>
              </w:rPr>
              <w:t>etc</w:t>
            </w:r>
            <w:proofErr w:type="spellEnd"/>
            <w:r>
              <w:rPr>
                <w:color w:val="000000"/>
              </w:rPr>
              <w:t>).</w:t>
            </w:r>
          </w:p>
          <w:p w:rsidR="005E4A4C" w:rsidRDefault="006813C2">
            <w:pPr>
              <w:widowControl/>
              <w:numPr>
                <w:ilvl w:val="1"/>
                <w:numId w:val="13"/>
              </w:numPr>
              <w:pBdr>
                <w:top w:val="nil"/>
                <w:left w:val="nil"/>
                <w:bottom w:val="nil"/>
                <w:right w:val="nil"/>
                <w:between w:val="nil"/>
              </w:pBdr>
            </w:pPr>
            <w:r>
              <w:rPr>
                <w:b/>
                <w:bCs/>
                <w:color w:val="000000"/>
              </w:rPr>
              <w:t xml:space="preserve">Jigsaw: </w:t>
            </w:r>
            <w:r>
              <w:rPr>
                <w:color w:val="000000"/>
              </w:rPr>
              <w:t>Before you begin:</w:t>
            </w:r>
          </w:p>
          <w:p w:rsidR="005E4A4C" w:rsidRDefault="006813C2">
            <w:pPr>
              <w:widowControl/>
              <w:numPr>
                <w:ilvl w:val="2"/>
                <w:numId w:val="13"/>
              </w:numPr>
              <w:pBdr>
                <w:top w:val="nil"/>
                <w:left w:val="nil"/>
                <w:bottom w:val="nil"/>
                <w:right w:val="nil"/>
                <w:between w:val="nil"/>
              </w:pBdr>
            </w:pPr>
            <w:r>
              <w:rPr>
                <w:color w:val="000000"/>
              </w:rPr>
              <w:t>Split students into groups of 4.</w:t>
            </w:r>
          </w:p>
          <w:p w:rsidR="005E4A4C" w:rsidRDefault="006813C2">
            <w:pPr>
              <w:widowControl/>
              <w:numPr>
                <w:ilvl w:val="2"/>
                <w:numId w:val="13"/>
              </w:numPr>
              <w:pBdr>
                <w:top w:val="nil"/>
                <w:left w:val="nil"/>
                <w:bottom w:val="nil"/>
                <w:right w:val="nil"/>
                <w:between w:val="nil"/>
              </w:pBdr>
            </w:pPr>
            <w:r>
              <w:rPr>
                <w:color w:val="000000"/>
              </w:rPr>
              <w:t>This will be their home group.</w:t>
            </w:r>
          </w:p>
          <w:p w:rsidR="005E4A4C" w:rsidRDefault="006813C2">
            <w:pPr>
              <w:widowControl/>
              <w:numPr>
                <w:ilvl w:val="2"/>
                <w:numId w:val="13"/>
              </w:numPr>
              <w:pBdr>
                <w:top w:val="nil"/>
                <w:left w:val="nil"/>
                <w:bottom w:val="nil"/>
                <w:right w:val="nil"/>
                <w:between w:val="nil"/>
              </w:pBdr>
            </w:pPr>
            <w:r>
              <w:rPr>
                <w:color w:val="000000"/>
              </w:rPr>
              <w:t xml:space="preserve">Give each group member one of the ½-sheets below that describes el </w:t>
            </w:r>
            <w:proofErr w:type="spellStart"/>
            <w:r>
              <w:rPr>
                <w:color w:val="000000"/>
              </w:rPr>
              <w:t>mercado</w:t>
            </w:r>
            <w:proofErr w:type="spellEnd"/>
            <w:r>
              <w:rPr>
                <w:color w:val="000000"/>
              </w:rPr>
              <w:t xml:space="preserve"> in Guatemala.</w:t>
            </w:r>
          </w:p>
          <w:p w:rsidR="005E4A4C" w:rsidRDefault="006813C2">
            <w:pPr>
              <w:widowControl/>
              <w:numPr>
                <w:ilvl w:val="1"/>
                <w:numId w:val="13"/>
              </w:numPr>
              <w:pBdr>
                <w:top w:val="nil"/>
                <w:left w:val="nil"/>
                <w:bottom w:val="nil"/>
                <w:right w:val="nil"/>
                <w:between w:val="nil"/>
              </w:pBdr>
              <w:rPr>
                <w:b/>
                <w:bCs/>
                <w:color w:val="000000"/>
              </w:rPr>
            </w:pPr>
            <w:r>
              <w:rPr>
                <w:b/>
                <w:bCs/>
                <w:color w:val="000000"/>
              </w:rPr>
              <w:t xml:space="preserve">Segundo… </w:t>
            </w:r>
            <w:r>
              <w:rPr>
                <w:i/>
                <w:iCs/>
                <w:color w:val="000000"/>
              </w:rPr>
              <w:t>Rearrange into Expert Groups</w:t>
            </w:r>
          </w:p>
          <w:p w:rsidR="005E4A4C" w:rsidRDefault="006813C2">
            <w:pPr>
              <w:widowControl/>
              <w:numPr>
                <w:ilvl w:val="2"/>
                <w:numId w:val="13"/>
              </w:numPr>
              <w:pBdr>
                <w:top w:val="nil"/>
                <w:left w:val="nil"/>
                <w:bottom w:val="nil"/>
                <w:right w:val="nil"/>
                <w:between w:val="nil"/>
              </w:pBdr>
            </w:pPr>
            <w:r>
              <w:rPr>
                <w:color w:val="000000"/>
              </w:rPr>
              <w:t xml:space="preserve">Rearrange the room so that students are sitting together by letter.  (All A’s, all B’s, etc.)  </w:t>
            </w:r>
          </w:p>
          <w:p w:rsidR="005E4A4C" w:rsidRDefault="006813C2">
            <w:pPr>
              <w:widowControl/>
              <w:numPr>
                <w:ilvl w:val="2"/>
                <w:numId w:val="13"/>
              </w:numPr>
              <w:pBdr>
                <w:top w:val="nil"/>
                <w:left w:val="nil"/>
                <w:bottom w:val="nil"/>
                <w:right w:val="nil"/>
                <w:between w:val="nil"/>
              </w:pBdr>
            </w:pPr>
            <w:r>
              <w:rPr>
                <w:color w:val="000000"/>
              </w:rPr>
              <w:t>Big classes could be cut down further to have two groups of each A, B, C, D.</w:t>
            </w:r>
          </w:p>
          <w:p w:rsidR="005E4A4C" w:rsidRDefault="006813C2">
            <w:pPr>
              <w:widowControl/>
              <w:numPr>
                <w:ilvl w:val="2"/>
                <w:numId w:val="13"/>
              </w:numPr>
              <w:pBdr>
                <w:top w:val="nil"/>
                <w:left w:val="nil"/>
                <w:bottom w:val="nil"/>
                <w:right w:val="nil"/>
                <w:between w:val="nil"/>
              </w:pBdr>
            </w:pPr>
            <w:r>
              <w:rPr>
                <w:color w:val="000000"/>
              </w:rPr>
              <w:t>In their letter group, students read through their ½ sheet together.  As they read they’ll decide on what 3 facts they want to bring back to their GRUPO ORIGINAL.  They’ll also draw a picture of each of the facts, to show that they understand it.  Finally, they’ll decide on a title for that reading.</w:t>
            </w:r>
          </w:p>
          <w:p w:rsidR="005E4A4C" w:rsidRDefault="006813C2">
            <w:pPr>
              <w:widowControl/>
              <w:numPr>
                <w:ilvl w:val="2"/>
                <w:numId w:val="13"/>
              </w:numPr>
              <w:pBdr>
                <w:top w:val="nil"/>
                <w:left w:val="nil"/>
                <w:bottom w:val="nil"/>
                <w:right w:val="nil"/>
                <w:between w:val="nil"/>
              </w:pBdr>
            </w:pPr>
            <w:r>
              <w:rPr>
                <w:color w:val="000000"/>
              </w:rPr>
              <w:t>Teacher Tip: Don’t explain each reading.  Let students know that they are accountable for their understanding and teaching.</w:t>
            </w:r>
          </w:p>
          <w:p w:rsidR="005E4A4C" w:rsidRDefault="006813C2">
            <w:pPr>
              <w:widowControl/>
              <w:numPr>
                <w:ilvl w:val="1"/>
                <w:numId w:val="13"/>
              </w:numPr>
              <w:pBdr>
                <w:top w:val="nil"/>
                <w:left w:val="nil"/>
                <w:bottom w:val="nil"/>
                <w:right w:val="nil"/>
                <w:between w:val="nil"/>
              </w:pBdr>
              <w:rPr>
                <w:b/>
                <w:bCs/>
                <w:color w:val="000000"/>
              </w:rPr>
            </w:pPr>
            <w:proofErr w:type="spellStart"/>
            <w:r>
              <w:rPr>
                <w:b/>
                <w:bCs/>
                <w:color w:val="000000"/>
              </w:rPr>
              <w:lastRenderedPageBreak/>
              <w:t>Tercero</w:t>
            </w:r>
            <w:proofErr w:type="spellEnd"/>
            <w:r>
              <w:rPr>
                <w:b/>
                <w:bCs/>
                <w:color w:val="000000"/>
              </w:rPr>
              <w:t xml:space="preserve">… </w:t>
            </w:r>
            <w:r>
              <w:rPr>
                <w:i/>
                <w:iCs/>
                <w:color w:val="000000"/>
              </w:rPr>
              <w:t>Return to Home Groups</w:t>
            </w:r>
          </w:p>
          <w:p w:rsidR="005E4A4C" w:rsidRDefault="006813C2">
            <w:pPr>
              <w:widowControl/>
              <w:numPr>
                <w:ilvl w:val="2"/>
                <w:numId w:val="13"/>
              </w:numPr>
              <w:pBdr>
                <w:top w:val="nil"/>
                <w:left w:val="nil"/>
                <w:bottom w:val="nil"/>
                <w:right w:val="nil"/>
                <w:between w:val="nil"/>
              </w:pBdr>
            </w:pPr>
            <w:r>
              <w:rPr>
                <w:color w:val="000000"/>
              </w:rPr>
              <w:t>Once all students are done in their A/B/C/D group, they should return to their home group.</w:t>
            </w:r>
          </w:p>
          <w:p w:rsidR="005E4A4C" w:rsidRDefault="006813C2">
            <w:pPr>
              <w:widowControl/>
              <w:numPr>
                <w:ilvl w:val="2"/>
                <w:numId w:val="13"/>
              </w:numPr>
              <w:pBdr>
                <w:top w:val="nil"/>
                <w:left w:val="nil"/>
                <w:bottom w:val="nil"/>
                <w:right w:val="nil"/>
                <w:between w:val="nil"/>
              </w:pBdr>
            </w:pPr>
            <w:r>
              <w:rPr>
                <w:color w:val="000000"/>
              </w:rPr>
              <w:t>In this group they will share what they learned so that everyone has the chart filled in accurately.</w:t>
            </w:r>
          </w:p>
          <w:p w:rsidR="005E4A4C" w:rsidRDefault="006813C2">
            <w:pPr>
              <w:widowControl/>
              <w:numPr>
                <w:ilvl w:val="0"/>
                <w:numId w:val="14"/>
              </w:numPr>
              <w:pBdr>
                <w:top w:val="nil"/>
                <w:left w:val="nil"/>
                <w:bottom w:val="nil"/>
                <w:right w:val="nil"/>
                <w:between w:val="nil"/>
              </w:pBdr>
              <w:ind w:left="1422" w:hanging="363"/>
            </w:pPr>
            <w:r>
              <w:rPr>
                <w:b/>
                <w:bCs/>
                <w:color w:val="000000"/>
              </w:rPr>
              <w:t>Cuarto…</w:t>
            </w:r>
            <w:r>
              <w:rPr>
                <w:color w:val="000000"/>
              </w:rPr>
              <w:t xml:space="preserve"> </w:t>
            </w:r>
            <w:r>
              <w:rPr>
                <w:i/>
                <w:iCs/>
                <w:color w:val="000000"/>
              </w:rPr>
              <w:t xml:space="preserve">Writing:  </w:t>
            </w:r>
            <w:r>
              <w:rPr>
                <w:color w:val="000000"/>
              </w:rPr>
              <w:t>Students respond to the prompt with as much detail as possible based on what they learned in their reading and from their group members.</w:t>
            </w:r>
          </w:p>
          <w:p w:rsidR="005E4A4C" w:rsidRDefault="006813C2">
            <w:pPr>
              <w:widowControl/>
              <w:ind w:left="1062" w:hanging="1062"/>
            </w:pPr>
            <w:r>
              <w:t xml:space="preserve">               *** Grading look-</w:t>
            </w:r>
            <w:proofErr w:type="spellStart"/>
            <w:r>
              <w:t>for’s</w:t>
            </w:r>
            <w:proofErr w:type="spellEnd"/>
            <w:r>
              <w:t>: evidence of comprehension of the 4 texts, correct usage of IR A, logical/lengthy reasons WHY.</w:t>
            </w:r>
          </w:p>
        </w:tc>
      </w:tr>
      <w:tr w:rsidR="005E4A4C">
        <w:trPr>
          <w:trHeight w:val="1514"/>
        </w:trPr>
        <w:tc>
          <w:tcPr>
            <w:tcW w:w="1435" w:type="dxa"/>
          </w:tcPr>
          <w:p w:rsidR="005E4A4C" w:rsidRDefault="006813C2">
            <w:pPr>
              <w:rPr>
                <w:b/>
                <w:bCs/>
              </w:rPr>
            </w:pPr>
            <w:r>
              <w:rPr>
                <w:b/>
                <w:bCs/>
              </w:rPr>
              <w:lastRenderedPageBreak/>
              <w:t>Thursday</w:t>
            </w:r>
          </w:p>
          <w:p w:rsidR="005E4A4C" w:rsidRDefault="005E4A4C">
            <w:pPr>
              <w:rPr>
                <w:b/>
                <w:bCs/>
              </w:rPr>
            </w:pPr>
          </w:p>
          <w:p w:rsidR="005E4A4C" w:rsidRDefault="005E4A4C">
            <w:bookmarkStart w:id="1" w:name="_jjr1ghasybmc" w:colFirst="0" w:colLast="0"/>
            <w:bookmarkEnd w:id="1"/>
          </w:p>
        </w:tc>
        <w:tc>
          <w:tcPr>
            <w:tcW w:w="2700" w:type="dxa"/>
          </w:tcPr>
          <w:p w:rsidR="005E4A4C" w:rsidRDefault="006813C2">
            <w:pPr>
              <w:numPr>
                <w:ilvl w:val="0"/>
                <w:numId w:val="8"/>
              </w:numPr>
              <w:pBdr>
                <w:top w:val="nil"/>
                <w:left w:val="nil"/>
                <w:bottom w:val="nil"/>
                <w:right w:val="nil"/>
                <w:between w:val="nil"/>
              </w:pBdr>
              <w:ind w:left="342"/>
            </w:pPr>
            <w:r>
              <w:rPr>
                <w:color w:val="000000"/>
              </w:rPr>
              <w:t xml:space="preserve">Warm up – </w:t>
            </w:r>
            <w:proofErr w:type="spellStart"/>
            <w:r>
              <w:rPr>
                <w:color w:val="000000"/>
              </w:rPr>
              <w:t>verbo</w:t>
            </w:r>
            <w:proofErr w:type="spellEnd"/>
            <w:r>
              <w:rPr>
                <w:color w:val="000000"/>
              </w:rPr>
              <w:t xml:space="preserve"> </w:t>
            </w:r>
            <w:proofErr w:type="spellStart"/>
            <w:r>
              <w:rPr>
                <w:color w:val="000000"/>
              </w:rPr>
              <w:t>ir</w:t>
            </w:r>
            <w:proofErr w:type="spellEnd"/>
          </w:p>
          <w:p w:rsidR="005E4A4C" w:rsidRDefault="006813C2">
            <w:pPr>
              <w:numPr>
                <w:ilvl w:val="0"/>
                <w:numId w:val="8"/>
              </w:numPr>
              <w:pBdr>
                <w:top w:val="nil"/>
                <w:left w:val="nil"/>
                <w:bottom w:val="nil"/>
                <w:right w:val="nil"/>
                <w:between w:val="nil"/>
              </w:pBdr>
              <w:ind w:left="342"/>
              <w:rPr>
                <w:color w:val="000000"/>
              </w:rPr>
            </w:pPr>
            <w:r>
              <w:rPr>
                <w:color w:val="000000"/>
              </w:rPr>
              <w:t xml:space="preserve">PRACTICAR: </w:t>
            </w:r>
            <w:proofErr w:type="spellStart"/>
            <w:r>
              <w:rPr>
                <w:color w:val="000000"/>
              </w:rPr>
              <w:t>verbo</w:t>
            </w:r>
            <w:proofErr w:type="spellEnd"/>
            <w:r>
              <w:rPr>
                <w:color w:val="000000"/>
              </w:rPr>
              <w:t xml:space="preserve"> </w:t>
            </w:r>
            <w:proofErr w:type="spellStart"/>
            <w:r>
              <w:rPr>
                <w:color w:val="000000"/>
              </w:rPr>
              <w:t>ir</w:t>
            </w:r>
            <w:proofErr w:type="spellEnd"/>
            <w:r>
              <w:rPr>
                <w:color w:val="000000"/>
              </w:rPr>
              <w:t xml:space="preserve">, </w:t>
            </w:r>
            <w:proofErr w:type="spellStart"/>
            <w:r>
              <w:rPr>
                <w:color w:val="000000"/>
              </w:rPr>
              <w:t>lugares</w:t>
            </w:r>
            <w:proofErr w:type="spellEnd"/>
            <w:r>
              <w:rPr>
                <w:color w:val="000000"/>
              </w:rPr>
              <w:t xml:space="preserve"> y </w:t>
            </w:r>
            <w:proofErr w:type="spellStart"/>
            <w:r>
              <w:rPr>
                <w:color w:val="000000"/>
              </w:rPr>
              <w:t>los</w:t>
            </w:r>
            <w:proofErr w:type="spellEnd"/>
            <w:r>
              <w:rPr>
                <w:color w:val="000000"/>
              </w:rPr>
              <w:t xml:space="preserve"> </w:t>
            </w:r>
            <w:proofErr w:type="spellStart"/>
            <w:r>
              <w:rPr>
                <w:color w:val="000000"/>
              </w:rPr>
              <w:t>verbos</w:t>
            </w:r>
            <w:proofErr w:type="spellEnd"/>
          </w:p>
        </w:tc>
        <w:tc>
          <w:tcPr>
            <w:tcW w:w="7020" w:type="dxa"/>
          </w:tcPr>
          <w:p w:rsidR="005E4A4C" w:rsidRDefault="006813C2">
            <w:pPr>
              <w:numPr>
                <w:ilvl w:val="0"/>
                <w:numId w:val="9"/>
              </w:numPr>
              <w:pBdr>
                <w:top w:val="nil"/>
                <w:left w:val="nil"/>
                <w:bottom w:val="nil"/>
                <w:right w:val="nil"/>
                <w:between w:val="nil"/>
              </w:pBdr>
            </w:pPr>
            <w:r>
              <w:rPr>
                <w:color w:val="000000"/>
              </w:rPr>
              <w:t xml:space="preserve">Warm up – verb </w:t>
            </w:r>
            <w:proofErr w:type="spellStart"/>
            <w:r>
              <w:rPr>
                <w:color w:val="000000"/>
              </w:rPr>
              <w:t>ir</w:t>
            </w:r>
            <w:proofErr w:type="spellEnd"/>
            <w:r>
              <w:rPr>
                <w:color w:val="000000"/>
              </w:rPr>
              <w:t xml:space="preserve"> with places &amp; activities</w:t>
            </w:r>
          </w:p>
          <w:p w:rsidR="005E4A4C" w:rsidRDefault="006813C2">
            <w:pPr>
              <w:numPr>
                <w:ilvl w:val="0"/>
                <w:numId w:val="9"/>
              </w:numPr>
              <w:pBdr>
                <w:top w:val="nil"/>
                <w:left w:val="nil"/>
                <w:bottom w:val="nil"/>
                <w:right w:val="nil"/>
                <w:between w:val="nil"/>
              </w:pBdr>
            </w:pPr>
            <w:r>
              <w:rPr>
                <w:color w:val="000000"/>
              </w:rPr>
              <w:t xml:space="preserve">Use google drive activities to practice conjugations of verb </w:t>
            </w:r>
            <w:proofErr w:type="spellStart"/>
            <w:r>
              <w:rPr>
                <w:color w:val="000000"/>
              </w:rPr>
              <w:t>ir</w:t>
            </w:r>
            <w:proofErr w:type="spellEnd"/>
            <w:r>
              <w:rPr>
                <w:color w:val="000000"/>
              </w:rPr>
              <w:t>, verbs &amp; places</w:t>
            </w:r>
          </w:p>
        </w:tc>
      </w:tr>
      <w:tr w:rsidR="005E4A4C">
        <w:trPr>
          <w:trHeight w:val="2243"/>
        </w:trPr>
        <w:tc>
          <w:tcPr>
            <w:tcW w:w="1435" w:type="dxa"/>
          </w:tcPr>
          <w:p w:rsidR="005E4A4C" w:rsidRDefault="006813C2">
            <w:pPr>
              <w:rPr>
                <w:b/>
                <w:bCs/>
              </w:rPr>
            </w:pPr>
            <w:r>
              <w:rPr>
                <w:b/>
                <w:bCs/>
              </w:rPr>
              <w:t>Friday</w:t>
            </w:r>
          </w:p>
          <w:p w:rsidR="005E4A4C" w:rsidRDefault="005E4A4C">
            <w:pPr>
              <w:rPr>
                <w:b/>
                <w:bCs/>
              </w:rPr>
            </w:pPr>
          </w:p>
          <w:p w:rsidR="005E4A4C" w:rsidRDefault="005E4A4C"/>
        </w:tc>
        <w:tc>
          <w:tcPr>
            <w:tcW w:w="2700" w:type="dxa"/>
          </w:tcPr>
          <w:p w:rsidR="005E4A4C" w:rsidRDefault="006813C2">
            <w:pPr>
              <w:numPr>
                <w:ilvl w:val="0"/>
                <w:numId w:val="10"/>
              </w:numPr>
              <w:pBdr>
                <w:top w:val="nil"/>
                <w:left w:val="nil"/>
                <w:bottom w:val="nil"/>
                <w:right w:val="nil"/>
                <w:between w:val="nil"/>
              </w:pBdr>
              <w:ind w:left="342"/>
            </w:pPr>
            <w:r>
              <w:rPr>
                <w:color w:val="000000"/>
              </w:rPr>
              <w:t xml:space="preserve">Warm up – </w:t>
            </w:r>
            <w:proofErr w:type="spellStart"/>
            <w:r>
              <w:rPr>
                <w:color w:val="000000"/>
              </w:rPr>
              <w:t>ir</w:t>
            </w:r>
            <w:proofErr w:type="spellEnd"/>
            <w:r>
              <w:rPr>
                <w:color w:val="000000"/>
              </w:rPr>
              <w:t>, places &amp; verbs</w:t>
            </w:r>
          </w:p>
          <w:p w:rsidR="005E4A4C" w:rsidRDefault="006813C2">
            <w:pPr>
              <w:numPr>
                <w:ilvl w:val="0"/>
                <w:numId w:val="10"/>
              </w:numPr>
              <w:pBdr>
                <w:top w:val="nil"/>
                <w:left w:val="nil"/>
                <w:bottom w:val="nil"/>
                <w:right w:val="nil"/>
                <w:between w:val="nil"/>
              </w:pBdr>
              <w:ind w:left="342"/>
              <w:rPr>
                <w:color w:val="000000"/>
              </w:rPr>
            </w:pPr>
            <w:proofErr w:type="spellStart"/>
            <w:r>
              <w:rPr>
                <w:color w:val="000000"/>
              </w:rPr>
              <w:t>Repasar</w:t>
            </w:r>
            <w:proofErr w:type="spellEnd"/>
            <w:r>
              <w:rPr>
                <w:color w:val="000000"/>
              </w:rPr>
              <w:t xml:space="preserve"> las </w:t>
            </w:r>
            <w:proofErr w:type="spellStart"/>
            <w:r>
              <w:rPr>
                <w:color w:val="000000"/>
              </w:rPr>
              <w:t>formas</w:t>
            </w:r>
            <w:proofErr w:type="spellEnd"/>
            <w:r>
              <w:rPr>
                <w:color w:val="000000"/>
              </w:rPr>
              <w:t xml:space="preserve"> del </w:t>
            </w:r>
            <w:proofErr w:type="spellStart"/>
            <w:r>
              <w:rPr>
                <w:color w:val="000000"/>
              </w:rPr>
              <w:t>verbo</w:t>
            </w:r>
            <w:proofErr w:type="spellEnd"/>
            <w:r>
              <w:rPr>
                <w:color w:val="000000"/>
              </w:rPr>
              <w:t xml:space="preserve"> IR</w:t>
            </w:r>
          </w:p>
          <w:p w:rsidR="005E4A4C" w:rsidRDefault="006813C2">
            <w:pPr>
              <w:numPr>
                <w:ilvl w:val="0"/>
                <w:numId w:val="10"/>
              </w:numPr>
              <w:pBdr>
                <w:top w:val="nil"/>
                <w:left w:val="nil"/>
                <w:bottom w:val="nil"/>
                <w:right w:val="nil"/>
                <w:between w:val="nil"/>
              </w:pBdr>
              <w:ind w:left="342"/>
              <w:rPr>
                <w:color w:val="000000"/>
              </w:rPr>
            </w:pPr>
            <w:r>
              <w:rPr>
                <w:b/>
                <w:bCs/>
                <w:color w:val="000000"/>
              </w:rPr>
              <w:t>QUIZ #2: IR A &amp; LUGARES</w:t>
            </w:r>
          </w:p>
          <w:p w:rsidR="005E4A4C" w:rsidRDefault="006813C2">
            <w:pPr>
              <w:numPr>
                <w:ilvl w:val="0"/>
                <w:numId w:val="10"/>
              </w:numPr>
              <w:pBdr>
                <w:top w:val="nil"/>
                <w:left w:val="nil"/>
                <w:bottom w:val="nil"/>
                <w:right w:val="nil"/>
                <w:between w:val="nil"/>
              </w:pBdr>
              <w:ind w:left="342"/>
              <w:rPr>
                <w:color w:val="000000"/>
              </w:rPr>
            </w:pPr>
            <w:r>
              <w:rPr>
                <w:color w:val="000000"/>
              </w:rPr>
              <w:t>WK4 DAY5: DDLM</w:t>
            </w:r>
          </w:p>
          <w:p w:rsidR="005E4A4C" w:rsidRDefault="005E4A4C"/>
        </w:tc>
        <w:tc>
          <w:tcPr>
            <w:tcW w:w="7020" w:type="dxa"/>
          </w:tcPr>
          <w:p w:rsidR="005E4A4C" w:rsidRDefault="006813C2">
            <w:pPr>
              <w:numPr>
                <w:ilvl w:val="0"/>
                <w:numId w:val="11"/>
              </w:numPr>
              <w:pBdr>
                <w:top w:val="nil"/>
                <w:left w:val="nil"/>
                <w:bottom w:val="nil"/>
                <w:right w:val="nil"/>
                <w:between w:val="nil"/>
              </w:pBdr>
            </w:pPr>
            <w:r>
              <w:rPr>
                <w:color w:val="000000"/>
              </w:rPr>
              <w:t xml:space="preserve">Warm up – </w:t>
            </w:r>
          </w:p>
          <w:p w:rsidR="005E4A4C" w:rsidRDefault="006813C2">
            <w:pPr>
              <w:numPr>
                <w:ilvl w:val="0"/>
                <w:numId w:val="11"/>
              </w:numPr>
              <w:pBdr>
                <w:top w:val="nil"/>
                <w:left w:val="nil"/>
                <w:bottom w:val="nil"/>
                <w:right w:val="nil"/>
                <w:between w:val="nil"/>
              </w:pBdr>
            </w:pPr>
            <w:r>
              <w:rPr>
                <w:color w:val="000000"/>
              </w:rPr>
              <w:t>REPASAR ANTES DE LA PRUEBITA</w:t>
            </w:r>
          </w:p>
          <w:p w:rsidR="005E4A4C" w:rsidRDefault="006813C2">
            <w:pPr>
              <w:numPr>
                <w:ilvl w:val="0"/>
                <w:numId w:val="11"/>
              </w:numPr>
              <w:pBdr>
                <w:top w:val="nil"/>
                <w:left w:val="nil"/>
                <w:bottom w:val="nil"/>
                <w:right w:val="nil"/>
                <w:between w:val="nil"/>
              </w:pBdr>
            </w:pPr>
            <w:r>
              <w:rPr>
                <w:color w:val="000000"/>
              </w:rPr>
              <w:t>STUDENTS WILL TAKE THE QUIZ AND TURN IT IN TO TEACHER</w:t>
            </w:r>
          </w:p>
          <w:p w:rsidR="005E4A4C" w:rsidRDefault="006813C2">
            <w:r>
              <w:rPr>
                <w:u w:val="single"/>
              </w:rPr>
              <w:t>Activities</w:t>
            </w:r>
            <w:r>
              <w:t>:</w:t>
            </w:r>
          </w:p>
          <w:p w:rsidR="005E4A4C" w:rsidRDefault="006813C2">
            <w:pPr>
              <w:widowControl/>
              <w:numPr>
                <w:ilvl w:val="0"/>
                <w:numId w:val="15"/>
              </w:numPr>
              <w:pBdr>
                <w:top w:val="nil"/>
                <w:left w:val="nil"/>
                <w:bottom w:val="nil"/>
                <w:right w:val="nil"/>
                <w:between w:val="nil"/>
              </w:pBdr>
              <w:rPr>
                <w:color w:val="000000"/>
                <w:sz w:val="24"/>
                <w:szCs w:val="24"/>
              </w:rPr>
            </w:pPr>
            <w:r>
              <w:rPr>
                <w:b/>
                <w:bCs/>
                <w:color w:val="000000"/>
                <w:sz w:val="24"/>
                <w:szCs w:val="24"/>
              </w:rPr>
              <w:t xml:space="preserve">Warm Up: </w:t>
            </w:r>
            <w:r>
              <w:rPr>
                <w:i/>
                <w:iCs/>
                <w:color w:val="000000"/>
                <w:sz w:val="24"/>
                <w:szCs w:val="24"/>
              </w:rPr>
              <w:t>Video clip</w:t>
            </w:r>
          </w:p>
          <w:p w:rsidR="005E4A4C" w:rsidRDefault="006813C2">
            <w:pPr>
              <w:widowControl/>
              <w:numPr>
                <w:ilvl w:val="1"/>
                <w:numId w:val="11"/>
              </w:numPr>
              <w:pBdr>
                <w:top w:val="nil"/>
                <w:left w:val="nil"/>
                <w:bottom w:val="nil"/>
                <w:right w:val="nil"/>
                <w:between w:val="nil"/>
              </w:pBdr>
              <w:rPr>
                <w:color w:val="000000"/>
                <w:sz w:val="24"/>
                <w:szCs w:val="24"/>
              </w:rPr>
            </w:pPr>
            <w:r>
              <w:rPr>
                <w:color w:val="000000"/>
                <w:sz w:val="24"/>
                <w:szCs w:val="24"/>
              </w:rPr>
              <w:t>Play a short clip of a “</w:t>
            </w:r>
            <w:proofErr w:type="spellStart"/>
            <w:r>
              <w:rPr>
                <w:color w:val="000000"/>
                <w:sz w:val="24"/>
                <w:szCs w:val="24"/>
              </w:rPr>
              <w:t>Dia</w:t>
            </w:r>
            <w:proofErr w:type="spellEnd"/>
            <w:r>
              <w:rPr>
                <w:color w:val="000000"/>
                <w:sz w:val="24"/>
                <w:szCs w:val="24"/>
              </w:rPr>
              <w:t xml:space="preserve"> de </w:t>
            </w:r>
            <w:proofErr w:type="spellStart"/>
            <w:r>
              <w:rPr>
                <w:color w:val="000000"/>
                <w:sz w:val="24"/>
                <w:szCs w:val="24"/>
              </w:rPr>
              <w:t>los</w:t>
            </w:r>
            <w:proofErr w:type="spellEnd"/>
            <w:r>
              <w:rPr>
                <w:color w:val="000000"/>
                <w:sz w:val="24"/>
                <w:szCs w:val="24"/>
              </w:rPr>
              <w:t xml:space="preserve"> </w:t>
            </w:r>
            <w:proofErr w:type="spellStart"/>
            <w:r>
              <w:rPr>
                <w:color w:val="000000"/>
                <w:sz w:val="24"/>
                <w:szCs w:val="24"/>
              </w:rPr>
              <w:t>Muertos</w:t>
            </w:r>
            <w:proofErr w:type="spellEnd"/>
            <w:r>
              <w:rPr>
                <w:color w:val="000000"/>
                <w:sz w:val="24"/>
                <w:szCs w:val="24"/>
              </w:rPr>
              <w:t>” Celebration Festival in Guatemala.</w:t>
            </w:r>
          </w:p>
          <w:p w:rsidR="005E4A4C" w:rsidRDefault="006813C2">
            <w:pPr>
              <w:widowControl/>
              <w:numPr>
                <w:ilvl w:val="1"/>
                <w:numId w:val="11"/>
              </w:numPr>
              <w:pBdr>
                <w:top w:val="nil"/>
                <w:left w:val="nil"/>
                <w:bottom w:val="nil"/>
                <w:right w:val="nil"/>
                <w:between w:val="nil"/>
              </w:pBdr>
              <w:rPr>
                <w:color w:val="000000"/>
                <w:sz w:val="24"/>
                <w:szCs w:val="24"/>
              </w:rPr>
            </w:pPr>
            <w:r>
              <w:rPr>
                <w:color w:val="000000"/>
                <w:sz w:val="24"/>
                <w:szCs w:val="24"/>
              </w:rPr>
              <w:t xml:space="preserve">One option: </w:t>
            </w:r>
            <w:hyperlink r:id="rId9">
              <w:r>
                <w:rPr>
                  <w:color w:val="0000FF"/>
                  <w:sz w:val="24"/>
                  <w:szCs w:val="24"/>
                  <w:u w:val="single"/>
                </w:rPr>
                <w:t>https://www.youtube.com/watch?v=xYKTJsjR-qQ</w:t>
              </w:r>
            </w:hyperlink>
          </w:p>
          <w:p w:rsidR="005E4A4C" w:rsidRDefault="006813C2">
            <w:pPr>
              <w:widowControl/>
              <w:numPr>
                <w:ilvl w:val="1"/>
                <w:numId w:val="11"/>
              </w:numPr>
              <w:pBdr>
                <w:top w:val="nil"/>
                <w:left w:val="nil"/>
                <w:bottom w:val="nil"/>
                <w:right w:val="nil"/>
                <w:between w:val="nil"/>
              </w:pBdr>
              <w:rPr>
                <w:color w:val="000000"/>
                <w:sz w:val="24"/>
                <w:szCs w:val="24"/>
              </w:rPr>
            </w:pPr>
            <w:r>
              <w:rPr>
                <w:color w:val="000000"/>
                <w:sz w:val="24"/>
                <w:szCs w:val="24"/>
              </w:rPr>
              <w:t xml:space="preserve">Students Answer:  </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List 3 different things that stood out to you in the video.</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To you, what is a “festival?</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Does it look similar to anything you have seen or do in the United States?</w:t>
            </w:r>
          </w:p>
          <w:p w:rsidR="005E4A4C" w:rsidRDefault="006813C2">
            <w:pPr>
              <w:widowControl/>
              <w:numPr>
                <w:ilvl w:val="0"/>
                <w:numId w:val="11"/>
              </w:numPr>
              <w:pBdr>
                <w:top w:val="nil"/>
                <w:left w:val="nil"/>
                <w:bottom w:val="nil"/>
                <w:right w:val="nil"/>
                <w:between w:val="nil"/>
              </w:pBdr>
              <w:rPr>
                <w:b/>
                <w:bCs/>
                <w:color w:val="000000"/>
                <w:sz w:val="24"/>
                <w:szCs w:val="24"/>
              </w:rPr>
            </w:pPr>
            <w:proofErr w:type="spellStart"/>
            <w:r>
              <w:rPr>
                <w:b/>
                <w:bCs/>
                <w:color w:val="000000"/>
                <w:sz w:val="24"/>
                <w:szCs w:val="24"/>
              </w:rPr>
              <w:t>Día</w:t>
            </w:r>
            <w:proofErr w:type="spellEnd"/>
            <w:r>
              <w:rPr>
                <w:b/>
                <w:bCs/>
                <w:color w:val="000000"/>
                <w:sz w:val="24"/>
                <w:szCs w:val="24"/>
              </w:rPr>
              <w:t xml:space="preserve"> de </w:t>
            </w:r>
            <w:proofErr w:type="spellStart"/>
            <w:r>
              <w:rPr>
                <w:b/>
                <w:bCs/>
                <w:color w:val="000000"/>
                <w:sz w:val="24"/>
                <w:szCs w:val="24"/>
              </w:rPr>
              <w:t>los</w:t>
            </w:r>
            <w:proofErr w:type="spellEnd"/>
            <w:r>
              <w:rPr>
                <w:b/>
                <w:bCs/>
                <w:color w:val="000000"/>
                <w:sz w:val="24"/>
                <w:szCs w:val="24"/>
              </w:rPr>
              <w:t xml:space="preserve"> </w:t>
            </w:r>
            <w:proofErr w:type="spellStart"/>
            <w:r>
              <w:rPr>
                <w:b/>
                <w:bCs/>
                <w:color w:val="000000"/>
                <w:sz w:val="24"/>
                <w:szCs w:val="24"/>
              </w:rPr>
              <w:t>muertos</w:t>
            </w:r>
            <w:proofErr w:type="spellEnd"/>
            <w:r>
              <w:rPr>
                <w:b/>
                <w:bCs/>
                <w:color w:val="000000"/>
                <w:sz w:val="24"/>
                <w:szCs w:val="24"/>
              </w:rPr>
              <w:t xml:space="preserve"> Presentation PPT (separate file in </w:t>
            </w:r>
            <w:proofErr w:type="spellStart"/>
            <w:r>
              <w:rPr>
                <w:b/>
                <w:bCs/>
                <w:color w:val="000000"/>
                <w:sz w:val="24"/>
                <w:szCs w:val="24"/>
              </w:rPr>
              <w:t>iXplore</w:t>
            </w:r>
            <w:proofErr w:type="spellEnd"/>
            <w:r>
              <w:rPr>
                <w:b/>
                <w:bCs/>
                <w:color w:val="000000"/>
                <w:sz w:val="24"/>
                <w:szCs w:val="24"/>
              </w:rPr>
              <w:t>)</w:t>
            </w:r>
          </w:p>
          <w:p w:rsidR="005E4A4C" w:rsidRDefault="006813C2">
            <w:pPr>
              <w:widowControl/>
              <w:numPr>
                <w:ilvl w:val="1"/>
                <w:numId w:val="11"/>
              </w:numPr>
              <w:pBdr>
                <w:top w:val="nil"/>
                <w:left w:val="nil"/>
                <w:bottom w:val="nil"/>
                <w:right w:val="nil"/>
                <w:between w:val="nil"/>
              </w:pBdr>
              <w:rPr>
                <w:color w:val="000000"/>
                <w:sz w:val="24"/>
                <w:szCs w:val="24"/>
              </w:rPr>
            </w:pPr>
            <w:r>
              <w:rPr>
                <w:color w:val="000000"/>
                <w:sz w:val="24"/>
                <w:szCs w:val="24"/>
              </w:rPr>
              <w:t>See the PPT for presentation notes.</w:t>
            </w:r>
          </w:p>
          <w:p w:rsidR="005E4A4C" w:rsidRDefault="006813C2">
            <w:pPr>
              <w:widowControl/>
              <w:numPr>
                <w:ilvl w:val="0"/>
                <w:numId w:val="11"/>
              </w:numPr>
              <w:pBdr>
                <w:top w:val="nil"/>
                <w:left w:val="nil"/>
                <w:bottom w:val="nil"/>
                <w:right w:val="nil"/>
                <w:between w:val="nil"/>
              </w:pBdr>
              <w:rPr>
                <w:b/>
                <w:bCs/>
                <w:color w:val="000000"/>
                <w:sz w:val="24"/>
                <w:szCs w:val="24"/>
              </w:rPr>
            </w:pPr>
            <w:r>
              <w:rPr>
                <w:b/>
                <w:bCs/>
                <w:color w:val="000000"/>
                <w:sz w:val="24"/>
                <w:szCs w:val="24"/>
              </w:rPr>
              <w:t>El Instagram WS</w:t>
            </w:r>
          </w:p>
          <w:p w:rsidR="005E4A4C" w:rsidRDefault="006813C2">
            <w:pPr>
              <w:widowControl/>
              <w:numPr>
                <w:ilvl w:val="1"/>
                <w:numId w:val="11"/>
              </w:numPr>
              <w:pBdr>
                <w:top w:val="nil"/>
                <w:left w:val="nil"/>
                <w:bottom w:val="nil"/>
                <w:right w:val="nil"/>
                <w:between w:val="nil"/>
              </w:pBdr>
              <w:rPr>
                <w:i/>
                <w:iCs/>
                <w:color w:val="000000"/>
                <w:sz w:val="24"/>
                <w:szCs w:val="24"/>
              </w:rPr>
            </w:pPr>
            <w:r>
              <w:rPr>
                <w:i/>
                <w:iCs/>
                <w:color w:val="000000"/>
                <w:sz w:val="24"/>
                <w:szCs w:val="24"/>
              </w:rPr>
              <w:t xml:space="preserve">Primero… </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While reading, they should highlight words they feel are important to each post.</w:t>
            </w:r>
          </w:p>
          <w:p w:rsidR="005E4A4C" w:rsidRDefault="006813C2">
            <w:pPr>
              <w:widowControl/>
              <w:numPr>
                <w:ilvl w:val="1"/>
                <w:numId w:val="11"/>
              </w:numPr>
              <w:pBdr>
                <w:top w:val="nil"/>
                <w:left w:val="nil"/>
                <w:bottom w:val="nil"/>
                <w:right w:val="nil"/>
                <w:between w:val="nil"/>
              </w:pBdr>
              <w:rPr>
                <w:i/>
                <w:iCs/>
                <w:color w:val="000000"/>
                <w:sz w:val="24"/>
                <w:szCs w:val="24"/>
              </w:rPr>
            </w:pPr>
            <w:r>
              <w:rPr>
                <w:i/>
                <w:iCs/>
                <w:color w:val="000000"/>
                <w:sz w:val="24"/>
                <w:szCs w:val="24"/>
              </w:rPr>
              <w:t>Segundo…</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Once students are finished, they should paraphrase each post in the table provided.</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Discuss as a class.  You may choose to call on people to share one item from their box.  Be sure to get everyone involved!</w:t>
            </w:r>
          </w:p>
          <w:p w:rsidR="005E4A4C" w:rsidRDefault="006813C2">
            <w:pPr>
              <w:widowControl/>
              <w:numPr>
                <w:ilvl w:val="1"/>
                <w:numId w:val="11"/>
              </w:numPr>
              <w:pBdr>
                <w:top w:val="nil"/>
                <w:left w:val="nil"/>
                <w:bottom w:val="nil"/>
                <w:right w:val="nil"/>
                <w:between w:val="nil"/>
              </w:pBdr>
              <w:rPr>
                <w:i/>
                <w:iCs/>
                <w:color w:val="000000"/>
                <w:sz w:val="24"/>
                <w:szCs w:val="24"/>
              </w:rPr>
            </w:pPr>
            <w:proofErr w:type="spellStart"/>
            <w:r>
              <w:rPr>
                <w:i/>
                <w:iCs/>
                <w:color w:val="000000"/>
                <w:sz w:val="24"/>
                <w:szCs w:val="24"/>
              </w:rPr>
              <w:t>Tercero</w:t>
            </w:r>
            <w:proofErr w:type="spellEnd"/>
            <w:r>
              <w:rPr>
                <w:i/>
                <w:iCs/>
                <w:color w:val="000000"/>
                <w:sz w:val="24"/>
                <w:szCs w:val="24"/>
              </w:rPr>
              <w:t>…</w:t>
            </w:r>
          </w:p>
          <w:p w:rsidR="005E4A4C" w:rsidRDefault="006813C2">
            <w:pPr>
              <w:widowControl/>
              <w:numPr>
                <w:ilvl w:val="2"/>
                <w:numId w:val="11"/>
              </w:numPr>
              <w:pBdr>
                <w:top w:val="nil"/>
                <w:left w:val="nil"/>
                <w:bottom w:val="nil"/>
                <w:right w:val="nil"/>
                <w:between w:val="nil"/>
              </w:pBdr>
              <w:rPr>
                <w:color w:val="000000"/>
                <w:sz w:val="24"/>
                <w:szCs w:val="24"/>
              </w:rPr>
            </w:pPr>
            <w:r>
              <w:rPr>
                <w:color w:val="000000"/>
                <w:sz w:val="24"/>
                <w:szCs w:val="24"/>
              </w:rPr>
              <w:t>Students should pull the key information from the reading.</w:t>
            </w:r>
          </w:p>
          <w:p w:rsidR="005E4A4C" w:rsidRDefault="006813C2">
            <w:pPr>
              <w:widowControl/>
              <w:numPr>
                <w:ilvl w:val="1"/>
                <w:numId w:val="11"/>
              </w:numPr>
              <w:pBdr>
                <w:top w:val="nil"/>
                <w:left w:val="nil"/>
                <w:bottom w:val="nil"/>
                <w:right w:val="nil"/>
                <w:between w:val="nil"/>
              </w:pBdr>
              <w:rPr>
                <w:i/>
                <w:iCs/>
                <w:color w:val="000000"/>
                <w:sz w:val="24"/>
                <w:szCs w:val="24"/>
              </w:rPr>
            </w:pPr>
            <w:r>
              <w:rPr>
                <w:i/>
                <w:iCs/>
                <w:color w:val="000000"/>
                <w:sz w:val="24"/>
                <w:szCs w:val="24"/>
              </w:rPr>
              <w:lastRenderedPageBreak/>
              <w:t>Cuarto…</w:t>
            </w:r>
          </w:p>
          <w:p w:rsidR="005E4A4C" w:rsidRDefault="006813C2">
            <w:pPr>
              <w:widowControl/>
              <w:numPr>
                <w:ilvl w:val="2"/>
                <w:numId w:val="11"/>
              </w:numPr>
              <w:pBdr>
                <w:top w:val="nil"/>
                <w:left w:val="nil"/>
                <w:bottom w:val="nil"/>
                <w:right w:val="nil"/>
                <w:between w:val="nil"/>
              </w:pBdr>
              <w:rPr>
                <w:b/>
                <w:bCs/>
                <w:color w:val="000000"/>
                <w:sz w:val="24"/>
                <w:szCs w:val="24"/>
              </w:rPr>
            </w:pPr>
            <w:r>
              <w:rPr>
                <w:color w:val="000000"/>
                <w:sz w:val="24"/>
                <w:szCs w:val="24"/>
              </w:rPr>
              <w:t>Students finish by writing 3 – 4 sentences.</w:t>
            </w:r>
          </w:p>
          <w:p w:rsidR="005E4A4C" w:rsidRDefault="006813C2">
            <w:pPr>
              <w:widowControl/>
              <w:numPr>
                <w:ilvl w:val="2"/>
                <w:numId w:val="11"/>
              </w:numPr>
              <w:pBdr>
                <w:top w:val="nil"/>
                <w:left w:val="nil"/>
                <w:bottom w:val="nil"/>
                <w:right w:val="nil"/>
                <w:between w:val="nil"/>
              </w:pBdr>
              <w:rPr>
                <w:b/>
                <w:bCs/>
                <w:color w:val="000000"/>
                <w:sz w:val="24"/>
                <w:szCs w:val="24"/>
              </w:rPr>
            </w:pPr>
            <w:r>
              <w:rPr>
                <w:b/>
                <w:bCs/>
                <w:color w:val="000000"/>
                <w:sz w:val="24"/>
                <w:szCs w:val="24"/>
              </w:rPr>
              <w:t>They should practice using IR A here.</w:t>
            </w:r>
          </w:p>
        </w:tc>
      </w:tr>
    </w:tbl>
    <w:p w:rsidR="005E4A4C" w:rsidRDefault="005E4A4C"/>
    <w:sectPr w:rsidR="005E4A4C">
      <w:headerReference w:type="even" r:id="rId10"/>
      <w:headerReference w:type="default" r:id="rId11"/>
      <w:footerReference w:type="even" r:id="rId12"/>
      <w:footerReference w:type="default" r:id="rId13"/>
      <w:headerReference w:type="first" r:id="rId14"/>
      <w:footerReference w:type="first" r:id="rId15"/>
      <w:pgSz w:w="12240" w:h="15840"/>
      <w:pgMar w:top="600" w:right="280" w:bottom="620" w:left="6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029" w:rsidRDefault="00D71029">
      <w:r>
        <w:separator/>
      </w:r>
    </w:p>
  </w:endnote>
  <w:endnote w:type="continuationSeparator" w:id="0">
    <w:p w:rsidR="00D71029" w:rsidRDefault="00D71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1DF1439-C79E-49A6-842B-3423307136A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40EDD660-6577-4012-A395-C0CF03E232CB}"/>
    <w:embedBold r:id="rId3" w:fontKey="{C4AEA5B9-2B22-433F-9BD9-F603F4C9A038}"/>
    <w:embedItalic r:id="rId4" w:fontKey="{979A6291-752E-47D0-AACE-F6E15506FA35}"/>
    <w:embedBoldItalic r:id="rId5" w:fontKey="{E18A955B-9DA0-4B2A-BA3E-7961B3743D41}"/>
  </w:font>
  <w:font w:name="Cambria">
    <w:panose1 w:val="02040503050406030204"/>
    <w:charset w:val="00"/>
    <w:family w:val="roman"/>
    <w:pitch w:val="variable"/>
    <w:sig w:usb0="E00006FF" w:usb1="420024FF" w:usb2="02000000" w:usb3="00000000" w:csb0="0000019F" w:csb1="00000000"/>
    <w:embedRegular r:id="rId6" w:fontKey="{CB800770-D1A4-4D53-A94D-06C3412C12AE}"/>
    <w:embedItalic r:id="rId7" w:fontKey="{D44AEC42-A81D-4454-BB46-087EA72BC28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A4C" w:rsidRDefault="005E4A4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A4C" w:rsidRDefault="005E4A4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A4C" w:rsidRDefault="005E4A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029" w:rsidRDefault="00D71029">
      <w:r>
        <w:separator/>
      </w:r>
    </w:p>
  </w:footnote>
  <w:footnote w:type="continuationSeparator" w:id="0">
    <w:p w:rsidR="00D71029" w:rsidRDefault="00D710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A4C" w:rsidRDefault="005E4A4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A4C" w:rsidRDefault="005E4A4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A4C" w:rsidRDefault="006813C2">
    <w:pPr>
      <w:pBdr>
        <w:top w:val="nil"/>
        <w:left w:val="nil"/>
        <w:bottom w:val="nil"/>
        <w:right w:val="nil"/>
        <w:between w:val="nil"/>
      </w:pBdr>
      <w:tabs>
        <w:tab w:val="center" w:pos="4680"/>
        <w:tab w:val="right" w:pos="9360"/>
      </w:tabs>
      <w:jc w:val="center"/>
      <w:rPr>
        <w:color w:val="000000"/>
      </w:rPr>
    </w:pPr>
    <w:r>
      <w:rPr>
        <w:color w:val="000000"/>
      </w:rPr>
      <w:t>Instructional P</w:t>
    </w:r>
    <w:r w:rsidR="005839B1">
      <w:rPr>
        <w:color w:val="000000"/>
      </w:rPr>
      <w:t xml:space="preserve">lanning Document: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0019"/>
    <w:multiLevelType w:val="multilevel"/>
    <w:tmpl w:val="C2500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7625E4"/>
    <w:multiLevelType w:val="multilevel"/>
    <w:tmpl w:val="908E40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6F7D4A"/>
    <w:multiLevelType w:val="multilevel"/>
    <w:tmpl w:val="BBDC9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414D5B"/>
    <w:multiLevelType w:val="multilevel"/>
    <w:tmpl w:val="CCC417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EE38A0"/>
    <w:multiLevelType w:val="multilevel"/>
    <w:tmpl w:val="2F540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9709F9"/>
    <w:multiLevelType w:val="multilevel"/>
    <w:tmpl w:val="8A30D71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322E72"/>
    <w:multiLevelType w:val="multilevel"/>
    <w:tmpl w:val="F10AB180"/>
    <w:lvl w:ilvl="0">
      <w:start w:val="1"/>
      <w:numFmt w:val="bullet"/>
      <w:lvlText w:val="●"/>
      <w:lvlJc w:val="left"/>
      <w:pPr>
        <w:ind w:left="1419" w:hanging="360"/>
      </w:pPr>
      <w:rPr>
        <w:rFonts w:ascii="Noto Sans Symbols" w:eastAsia="Noto Sans Symbols" w:hAnsi="Noto Sans Symbols" w:cs="Noto Sans Symbols"/>
      </w:rPr>
    </w:lvl>
    <w:lvl w:ilvl="1">
      <w:start w:val="1"/>
      <w:numFmt w:val="bullet"/>
      <w:lvlText w:val="o"/>
      <w:lvlJc w:val="left"/>
      <w:pPr>
        <w:ind w:left="2139" w:hanging="360"/>
      </w:pPr>
      <w:rPr>
        <w:rFonts w:ascii="Courier New" w:eastAsia="Courier New" w:hAnsi="Courier New" w:cs="Courier New"/>
      </w:rPr>
    </w:lvl>
    <w:lvl w:ilvl="2">
      <w:start w:val="1"/>
      <w:numFmt w:val="bullet"/>
      <w:lvlText w:val="▪"/>
      <w:lvlJc w:val="left"/>
      <w:pPr>
        <w:ind w:left="2859" w:hanging="360"/>
      </w:pPr>
      <w:rPr>
        <w:rFonts w:ascii="Noto Sans Symbols" w:eastAsia="Noto Sans Symbols" w:hAnsi="Noto Sans Symbols" w:cs="Noto Sans Symbols"/>
      </w:rPr>
    </w:lvl>
    <w:lvl w:ilvl="3">
      <w:start w:val="1"/>
      <w:numFmt w:val="bullet"/>
      <w:lvlText w:val="●"/>
      <w:lvlJc w:val="left"/>
      <w:pPr>
        <w:ind w:left="3579" w:hanging="360"/>
      </w:pPr>
      <w:rPr>
        <w:rFonts w:ascii="Noto Sans Symbols" w:eastAsia="Noto Sans Symbols" w:hAnsi="Noto Sans Symbols" w:cs="Noto Sans Symbols"/>
      </w:rPr>
    </w:lvl>
    <w:lvl w:ilvl="4">
      <w:start w:val="1"/>
      <w:numFmt w:val="bullet"/>
      <w:lvlText w:val="o"/>
      <w:lvlJc w:val="left"/>
      <w:pPr>
        <w:ind w:left="4299" w:hanging="360"/>
      </w:pPr>
      <w:rPr>
        <w:rFonts w:ascii="Courier New" w:eastAsia="Courier New" w:hAnsi="Courier New" w:cs="Courier New"/>
      </w:rPr>
    </w:lvl>
    <w:lvl w:ilvl="5">
      <w:start w:val="1"/>
      <w:numFmt w:val="bullet"/>
      <w:lvlText w:val="▪"/>
      <w:lvlJc w:val="left"/>
      <w:pPr>
        <w:ind w:left="5019" w:hanging="360"/>
      </w:pPr>
      <w:rPr>
        <w:rFonts w:ascii="Noto Sans Symbols" w:eastAsia="Noto Sans Symbols" w:hAnsi="Noto Sans Symbols" w:cs="Noto Sans Symbols"/>
      </w:rPr>
    </w:lvl>
    <w:lvl w:ilvl="6">
      <w:start w:val="1"/>
      <w:numFmt w:val="bullet"/>
      <w:lvlText w:val="●"/>
      <w:lvlJc w:val="left"/>
      <w:pPr>
        <w:ind w:left="5739" w:hanging="360"/>
      </w:pPr>
      <w:rPr>
        <w:rFonts w:ascii="Noto Sans Symbols" w:eastAsia="Noto Sans Symbols" w:hAnsi="Noto Sans Symbols" w:cs="Noto Sans Symbols"/>
      </w:rPr>
    </w:lvl>
    <w:lvl w:ilvl="7">
      <w:start w:val="1"/>
      <w:numFmt w:val="bullet"/>
      <w:lvlText w:val="o"/>
      <w:lvlJc w:val="left"/>
      <w:pPr>
        <w:ind w:left="6459" w:hanging="360"/>
      </w:pPr>
      <w:rPr>
        <w:rFonts w:ascii="Courier New" w:eastAsia="Courier New" w:hAnsi="Courier New" w:cs="Courier New"/>
      </w:rPr>
    </w:lvl>
    <w:lvl w:ilvl="8">
      <w:start w:val="1"/>
      <w:numFmt w:val="bullet"/>
      <w:lvlText w:val="▪"/>
      <w:lvlJc w:val="left"/>
      <w:pPr>
        <w:ind w:left="7179" w:hanging="360"/>
      </w:pPr>
      <w:rPr>
        <w:rFonts w:ascii="Noto Sans Symbols" w:eastAsia="Noto Sans Symbols" w:hAnsi="Noto Sans Symbols" w:cs="Noto Sans Symbols"/>
      </w:rPr>
    </w:lvl>
  </w:abstractNum>
  <w:abstractNum w:abstractNumId="7" w15:restartNumberingAfterBreak="0">
    <w:nsid w:val="263571F6"/>
    <w:multiLevelType w:val="multilevel"/>
    <w:tmpl w:val="6CB841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467F02"/>
    <w:multiLevelType w:val="multilevel"/>
    <w:tmpl w:val="93803E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1E68B6"/>
    <w:multiLevelType w:val="multilevel"/>
    <w:tmpl w:val="9606F9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A994ECC"/>
    <w:multiLevelType w:val="multilevel"/>
    <w:tmpl w:val="78D62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26152A"/>
    <w:multiLevelType w:val="multilevel"/>
    <w:tmpl w:val="26420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AA23F5"/>
    <w:multiLevelType w:val="multilevel"/>
    <w:tmpl w:val="62665AF2"/>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3" w15:restartNumberingAfterBreak="0">
    <w:nsid w:val="58090C2D"/>
    <w:multiLevelType w:val="multilevel"/>
    <w:tmpl w:val="8E62A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C260DF"/>
    <w:multiLevelType w:val="multilevel"/>
    <w:tmpl w:val="11683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0"/>
  </w:num>
  <w:num w:numId="3">
    <w:abstractNumId w:val="11"/>
  </w:num>
  <w:num w:numId="4">
    <w:abstractNumId w:val="2"/>
  </w:num>
  <w:num w:numId="5">
    <w:abstractNumId w:val="13"/>
  </w:num>
  <w:num w:numId="6">
    <w:abstractNumId w:val="0"/>
  </w:num>
  <w:num w:numId="7">
    <w:abstractNumId w:val="8"/>
  </w:num>
  <w:num w:numId="8">
    <w:abstractNumId w:val="4"/>
  </w:num>
  <w:num w:numId="9">
    <w:abstractNumId w:val="14"/>
  </w:num>
  <w:num w:numId="10">
    <w:abstractNumId w:val="5"/>
  </w:num>
  <w:num w:numId="11">
    <w:abstractNumId w:val="1"/>
  </w:num>
  <w:num w:numId="12">
    <w:abstractNumId w:val="9"/>
  </w:num>
  <w:num w:numId="13">
    <w:abstractNumId w:val="7"/>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4C"/>
    <w:rsid w:val="003A3485"/>
    <w:rsid w:val="00485F72"/>
    <w:rsid w:val="005839B1"/>
    <w:rsid w:val="005E4A4C"/>
    <w:rsid w:val="00604BAA"/>
    <w:rsid w:val="006813C2"/>
    <w:rsid w:val="006D4AF7"/>
    <w:rsid w:val="00D71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99AEB"/>
  <w15:docId w15:val="{BA796340-877C-4AB3-BC28-30D6D5715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40"/>
      <w:outlineLvl w:val="3"/>
    </w:pPr>
    <w:rPr>
      <w:rFonts w:ascii="Cambria" w:eastAsia="Cambria" w:hAnsi="Cambria" w:cs="Cambria"/>
      <w:i/>
      <w:iCs/>
      <w:color w:val="366091"/>
    </w:rPr>
  </w:style>
  <w:style w:type="paragraph" w:styleId="Heading5">
    <w:name w:val="heading 5"/>
    <w:basedOn w:val="Normal"/>
    <w:next w:val="Normal"/>
    <w:pPr>
      <w:keepNext/>
      <w:keepLines/>
      <w:spacing w:before="40"/>
      <w:outlineLvl w:val="4"/>
    </w:pPr>
    <w:rPr>
      <w:rFonts w:ascii="Cambria" w:eastAsia="Cambria" w:hAnsi="Cambria" w:cs="Cambria"/>
      <w:color w:val="366091"/>
    </w:rPr>
  </w:style>
  <w:style w:type="paragraph" w:styleId="Heading6">
    <w:name w:val="heading 6"/>
    <w:basedOn w:val="Normal"/>
    <w:next w:val="Normal"/>
    <w:pPr>
      <w:keepNext/>
      <w:keepLines/>
      <w:spacing w:before="4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rPr>
      <w:rFonts w:ascii="Cambria" w:eastAsia="Cambria" w:hAnsi="Cambria" w:cs="Cambria"/>
      <w:sz w:val="56"/>
      <w:szCs w:val="56"/>
    </w:rPr>
  </w:style>
  <w:style w:type="paragraph" w:styleId="Subtitle">
    <w:name w:val="Subtitle"/>
    <w:basedOn w:val="Normal"/>
    <w:next w:val="Normal"/>
    <w:pPr>
      <w:spacing w:after="160"/>
    </w:pPr>
    <w:rPr>
      <w:color w:val="5A5A5A"/>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EbQIiusjX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xYKTJsjR-qQ"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Perla DeCastro-Herz</dc:creator>
  <cp:lastModifiedBy>admin3</cp:lastModifiedBy>
  <cp:revision>7</cp:revision>
  <dcterms:created xsi:type="dcterms:W3CDTF">2025-12-22T03:48:00Z</dcterms:created>
  <dcterms:modified xsi:type="dcterms:W3CDTF">2025-12-22T04:19:00Z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2016-05-24T00:00:00Z</vt:lpwstr>
  </property>
  <property fmtid="{D5CDD505-2E9C-101B-9397-08002B2CF9AE}" pid="3" name="Creator">
    <vt:lpwstr>Acrobat PDFMaker 15 for Word</vt:lpwstr>
  </property>
  <property fmtid="{D5CDD505-2E9C-101B-9397-08002B2CF9AE}" pid="4" name="LastSaved">
    <vt:lpwstr>2016-06-06T00:00:00Z</vt:lpwstr>
  </property>
</Properties>
</file>