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2D" w:rsidRDefault="00CB7BBF">
      <w:pPr>
        <w:pBdr>
          <w:top w:val="nil"/>
          <w:left w:val="nil"/>
          <w:bottom w:val="nil"/>
          <w:right w:val="nil"/>
          <w:between w:val="nil"/>
        </w:pBdr>
        <w:spacing w:after="0" w:line="240" w:lineRule="auto"/>
        <w:jc w:val="center"/>
        <w:rPr>
          <w:rFonts w:ascii="Century Gothic" w:eastAsia="Century Gothic" w:hAnsi="Century Gothic" w:cs="Century Gothic"/>
          <w:color w:val="000000"/>
          <w:sz w:val="56"/>
          <w:szCs w:val="56"/>
        </w:rPr>
      </w:pPr>
      <w:bookmarkStart w:id="0" w:name="_GoBack"/>
      <w:bookmarkEnd w:id="0"/>
      <w:r>
        <w:rPr>
          <w:rFonts w:ascii="Century Gothic" w:eastAsia="Century Gothic" w:hAnsi="Century Gothic" w:cs="Century Gothic"/>
          <w:color w:val="000000"/>
          <w:sz w:val="56"/>
          <w:szCs w:val="56"/>
        </w:rPr>
        <w:t>4</w:t>
      </w:r>
      <w:r>
        <w:rPr>
          <w:rFonts w:ascii="Century Gothic" w:eastAsia="Century Gothic" w:hAnsi="Century Gothic" w:cs="Century Gothic"/>
          <w:color w:val="000000"/>
          <w:sz w:val="56"/>
          <w:szCs w:val="56"/>
          <w:vertAlign w:val="superscript"/>
        </w:rPr>
        <w:t>th</w:t>
      </w:r>
      <w:r>
        <w:rPr>
          <w:rFonts w:ascii="Century Gothic" w:eastAsia="Century Gothic" w:hAnsi="Century Gothic" w:cs="Century Gothic"/>
          <w:color w:val="000000"/>
          <w:sz w:val="56"/>
          <w:szCs w:val="56"/>
        </w:rPr>
        <w:t xml:space="preserve"> Six Weeks</w:t>
      </w:r>
      <w:r>
        <w:rPr>
          <w:rFonts w:ascii="Century Gothic" w:eastAsia="Century Gothic" w:hAnsi="Century Gothic" w:cs="Century Gothic"/>
          <w:color w:val="000000"/>
          <w:sz w:val="56"/>
          <w:szCs w:val="56"/>
        </w:rPr>
        <w:tab/>
        <w:t>2024- Anatomy</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158"/>
      </w:tblGrid>
      <w:tr w:rsidR="007A0C2D">
        <w:tc>
          <w:tcPr>
            <w:tcW w:w="2158" w:type="dxa"/>
            <w:shd w:val="clear" w:color="auto" w:fill="BFBFBF"/>
          </w:tcPr>
          <w:p w:rsidR="007A0C2D" w:rsidRDefault="00CB7BBF">
            <w:pPr>
              <w:pBdr>
                <w:top w:val="nil"/>
                <w:left w:val="nil"/>
                <w:bottom w:val="nil"/>
                <w:right w:val="nil"/>
                <w:between w:val="nil"/>
              </w:pBdr>
              <w:jc w:val="center"/>
              <w:rPr>
                <w:b/>
                <w:color w:val="000000"/>
              </w:rPr>
            </w:pPr>
            <w:r>
              <w:rPr>
                <w:b/>
                <w:color w:val="000000"/>
              </w:rPr>
              <w:t>MONDAY</w:t>
            </w:r>
          </w:p>
        </w:tc>
        <w:tc>
          <w:tcPr>
            <w:tcW w:w="2158" w:type="dxa"/>
            <w:shd w:val="clear" w:color="auto" w:fill="BFBFBF"/>
          </w:tcPr>
          <w:p w:rsidR="007A0C2D" w:rsidRDefault="00CB7BBF">
            <w:pPr>
              <w:pBdr>
                <w:top w:val="nil"/>
                <w:left w:val="nil"/>
                <w:bottom w:val="nil"/>
                <w:right w:val="nil"/>
                <w:between w:val="nil"/>
              </w:pBdr>
              <w:jc w:val="center"/>
              <w:rPr>
                <w:b/>
                <w:color w:val="000000"/>
              </w:rPr>
            </w:pPr>
            <w:r>
              <w:rPr>
                <w:b/>
                <w:color w:val="000000"/>
              </w:rPr>
              <w:t>TUESDAY</w:t>
            </w:r>
          </w:p>
        </w:tc>
        <w:tc>
          <w:tcPr>
            <w:tcW w:w="2158" w:type="dxa"/>
            <w:shd w:val="clear" w:color="auto" w:fill="BFBFBF"/>
          </w:tcPr>
          <w:p w:rsidR="007A0C2D" w:rsidRDefault="00CB7BBF">
            <w:pPr>
              <w:pBdr>
                <w:top w:val="nil"/>
                <w:left w:val="nil"/>
                <w:bottom w:val="nil"/>
                <w:right w:val="nil"/>
                <w:between w:val="nil"/>
              </w:pBdr>
              <w:jc w:val="center"/>
              <w:rPr>
                <w:b/>
                <w:color w:val="000000"/>
              </w:rPr>
            </w:pPr>
            <w:r>
              <w:rPr>
                <w:b/>
                <w:color w:val="000000"/>
              </w:rPr>
              <w:t>WEDNESDAY</w:t>
            </w:r>
          </w:p>
        </w:tc>
        <w:tc>
          <w:tcPr>
            <w:tcW w:w="2158" w:type="dxa"/>
            <w:shd w:val="clear" w:color="auto" w:fill="BFBFBF"/>
          </w:tcPr>
          <w:p w:rsidR="007A0C2D" w:rsidRDefault="00CB7BBF">
            <w:pPr>
              <w:pBdr>
                <w:top w:val="nil"/>
                <w:left w:val="nil"/>
                <w:bottom w:val="nil"/>
                <w:right w:val="nil"/>
                <w:between w:val="nil"/>
              </w:pBdr>
              <w:jc w:val="center"/>
              <w:rPr>
                <w:b/>
                <w:color w:val="000000"/>
              </w:rPr>
            </w:pPr>
            <w:r>
              <w:rPr>
                <w:b/>
                <w:color w:val="000000"/>
              </w:rPr>
              <w:t>THURSDAY</w:t>
            </w:r>
          </w:p>
        </w:tc>
        <w:tc>
          <w:tcPr>
            <w:tcW w:w="2158" w:type="dxa"/>
            <w:shd w:val="clear" w:color="auto" w:fill="BFBFBF"/>
          </w:tcPr>
          <w:p w:rsidR="007A0C2D" w:rsidRDefault="00CB7BBF">
            <w:pPr>
              <w:pBdr>
                <w:top w:val="nil"/>
                <w:left w:val="nil"/>
                <w:bottom w:val="nil"/>
                <w:right w:val="nil"/>
                <w:between w:val="nil"/>
              </w:pBdr>
              <w:jc w:val="center"/>
              <w:rPr>
                <w:b/>
                <w:color w:val="000000"/>
              </w:rPr>
            </w:pPr>
            <w:r>
              <w:rPr>
                <w:b/>
                <w:color w:val="000000"/>
              </w:rPr>
              <w:t>FRIDAY</w:t>
            </w:r>
          </w:p>
        </w:tc>
      </w:tr>
      <w:tr w:rsidR="007A0C2D">
        <w:tc>
          <w:tcPr>
            <w:tcW w:w="2158" w:type="dxa"/>
          </w:tcPr>
          <w:p w:rsidR="007A0C2D" w:rsidRDefault="00CB7BBF">
            <w:pPr>
              <w:pBdr>
                <w:top w:val="nil"/>
                <w:left w:val="nil"/>
                <w:bottom w:val="nil"/>
                <w:right w:val="nil"/>
                <w:between w:val="nil"/>
              </w:pBdr>
              <w:rPr>
                <w:color w:val="000000"/>
              </w:rPr>
            </w:pPr>
            <w:r>
              <w:rPr>
                <w:color w:val="000000"/>
              </w:rPr>
              <w:t>1/8</w:t>
            </w:r>
          </w:p>
        </w:tc>
        <w:tc>
          <w:tcPr>
            <w:tcW w:w="2158" w:type="dxa"/>
          </w:tcPr>
          <w:p w:rsidR="007A0C2D" w:rsidRDefault="00CB7BBF">
            <w:pPr>
              <w:pBdr>
                <w:top w:val="nil"/>
                <w:left w:val="nil"/>
                <w:bottom w:val="nil"/>
                <w:right w:val="nil"/>
                <w:between w:val="nil"/>
              </w:pBdr>
              <w:rPr>
                <w:color w:val="000000"/>
              </w:rPr>
            </w:pPr>
            <w:r>
              <w:rPr>
                <w:color w:val="000000"/>
              </w:rPr>
              <w:t>1/9</w:t>
            </w:r>
          </w:p>
        </w:tc>
        <w:tc>
          <w:tcPr>
            <w:tcW w:w="2158" w:type="dxa"/>
          </w:tcPr>
          <w:p w:rsidR="007A0C2D" w:rsidRDefault="00CB7BBF">
            <w:pPr>
              <w:pBdr>
                <w:top w:val="nil"/>
                <w:left w:val="nil"/>
                <w:bottom w:val="nil"/>
                <w:right w:val="nil"/>
                <w:between w:val="nil"/>
              </w:pBdr>
              <w:rPr>
                <w:color w:val="000000"/>
              </w:rPr>
            </w:pPr>
            <w:r>
              <w:rPr>
                <w:color w:val="000000"/>
              </w:rPr>
              <w:t>1/10</w:t>
            </w:r>
          </w:p>
        </w:tc>
        <w:tc>
          <w:tcPr>
            <w:tcW w:w="2158" w:type="dxa"/>
          </w:tcPr>
          <w:p w:rsidR="007A0C2D" w:rsidRDefault="00CB7BBF">
            <w:pPr>
              <w:pBdr>
                <w:top w:val="nil"/>
                <w:left w:val="nil"/>
                <w:bottom w:val="nil"/>
                <w:right w:val="nil"/>
                <w:between w:val="nil"/>
              </w:pBdr>
              <w:rPr>
                <w:color w:val="000000"/>
              </w:rPr>
            </w:pPr>
            <w:r>
              <w:rPr>
                <w:color w:val="000000"/>
              </w:rPr>
              <w:t>1/11</w:t>
            </w:r>
          </w:p>
        </w:tc>
        <w:tc>
          <w:tcPr>
            <w:tcW w:w="2158" w:type="dxa"/>
          </w:tcPr>
          <w:p w:rsidR="007A0C2D" w:rsidRDefault="00CB7BBF">
            <w:pPr>
              <w:pBdr>
                <w:top w:val="nil"/>
                <w:left w:val="nil"/>
                <w:bottom w:val="nil"/>
                <w:right w:val="nil"/>
                <w:between w:val="nil"/>
              </w:pBdr>
              <w:rPr>
                <w:color w:val="000000"/>
              </w:rPr>
            </w:pPr>
            <w:r>
              <w:rPr>
                <w:color w:val="000000"/>
              </w:rPr>
              <w:t>1/12</w:t>
            </w:r>
          </w:p>
        </w:tc>
      </w:tr>
      <w:tr w:rsidR="007A0C2D">
        <w:trPr>
          <w:trHeight w:val="1727"/>
        </w:trPr>
        <w:tc>
          <w:tcPr>
            <w:tcW w:w="2158" w:type="dxa"/>
          </w:tcPr>
          <w:p w:rsidR="007A0C2D" w:rsidRDefault="007A0C2D">
            <w:pPr>
              <w:pBdr>
                <w:top w:val="nil"/>
                <w:left w:val="nil"/>
                <w:bottom w:val="nil"/>
                <w:right w:val="nil"/>
                <w:between w:val="nil"/>
              </w:pBdr>
              <w:jc w:val="center"/>
              <w:rPr>
                <w:b/>
                <w:color w:val="000000"/>
              </w:rPr>
            </w:pPr>
          </w:p>
          <w:p w:rsidR="007A0C2D" w:rsidRDefault="00CB7BBF">
            <w:pPr>
              <w:pBdr>
                <w:top w:val="nil"/>
                <w:left w:val="nil"/>
                <w:bottom w:val="nil"/>
                <w:right w:val="nil"/>
                <w:between w:val="nil"/>
              </w:pBdr>
              <w:jc w:val="center"/>
              <w:rPr>
                <w:b/>
                <w:color w:val="000000"/>
              </w:rPr>
            </w:pPr>
            <w:bookmarkStart w:id="1" w:name="_heading=h.gjdgxs" w:colFirst="0" w:colLast="0"/>
            <w:bookmarkEnd w:id="1"/>
            <w:r>
              <w:rPr>
                <w:b/>
                <w:color w:val="000000"/>
              </w:rPr>
              <w:t>Teacher Workday</w:t>
            </w:r>
          </w:p>
          <w:p w:rsidR="007A0C2D" w:rsidRDefault="00CB7BBF">
            <w:pPr>
              <w:pBdr>
                <w:top w:val="nil"/>
                <w:left w:val="nil"/>
                <w:bottom w:val="nil"/>
                <w:right w:val="nil"/>
                <w:between w:val="nil"/>
              </w:pBdr>
              <w:jc w:val="center"/>
              <w:rPr>
                <w:color w:val="000000"/>
              </w:rPr>
            </w:pPr>
            <w:r>
              <w:rPr>
                <w:b/>
                <w:color w:val="000000"/>
              </w:rPr>
              <w:t>Student Holiday</w:t>
            </w:r>
            <w:r>
              <w:rPr>
                <w:color w:val="000000"/>
              </w:rPr>
              <w:t xml:space="preserve"> </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2024 Resolutions</w:t>
            </w:r>
          </w:p>
          <w:p w:rsidR="007A0C2D" w:rsidRDefault="00CB7BBF">
            <w:pPr>
              <w:pBdr>
                <w:top w:val="nil"/>
                <w:left w:val="nil"/>
                <w:bottom w:val="nil"/>
                <w:right w:val="nil"/>
                <w:between w:val="nil"/>
              </w:pBdr>
              <w:jc w:val="center"/>
            </w:pPr>
            <w:r>
              <w:t>Term Review Flashcards</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Finish Flashcards</w:t>
            </w:r>
          </w:p>
          <w:p w:rsidR="007A0C2D" w:rsidRDefault="00CB7BBF">
            <w:pPr>
              <w:pBdr>
                <w:top w:val="nil"/>
                <w:left w:val="nil"/>
                <w:bottom w:val="nil"/>
                <w:right w:val="nil"/>
                <w:between w:val="nil"/>
              </w:pBdr>
              <w:jc w:val="center"/>
            </w:pPr>
            <w:r>
              <w:t>Nervous System Vocabulary</w:t>
            </w:r>
          </w:p>
          <w:p w:rsidR="007A0C2D" w:rsidRDefault="00CB7BBF">
            <w:pPr>
              <w:pBdr>
                <w:top w:val="nil"/>
                <w:left w:val="nil"/>
                <w:bottom w:val="nil"/>
                <w:right w:val="nil"/>
                <w:between w:val="nil"/>
              </w:pBdr>
              <w:jc w:val="center"/>
              <w:rPr>
                <w:sz w:val="16"/>
                <w:szCs w:val="16"/>
              </w:rPr>
            </w:pPr>
            <w:r>
              <w:rPr>
                <w:sz w:val="16"/>
                <w:szCs w:val="16"/>
              </w:rPr>
              <w:t>TEKS: 10 (A)analyze the relationships between the anatomical structures and physiological functions of systems, including the integumentary, nervous, skeletal, musculoskeletal, cardiovascular, respiratory, gastrointestinal, endocrine, and reproductive</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Ner</w:t>
            </w:r>
            <w:r>
              <w:t>vous System Organization</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10A</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Parts of the Neuron</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7 (A)illustrate conduction systems such as nerve transmission or muscle stimulation</w:t>
            </w:r>
          </w:p>
        </w:tc>
      </w:tr>
      <w:tr w:rsidR="007A0C2D">
        <w:tc>
          <w:tcPr>
            <w:tcW w:w="2158" w:type="dxa"/>
          </w:tcPr>
          <w:p w:rsidR="007A0C2D" w:rsidRDefault="00CB7BBF">
            <w:pPr>
              <w:pBdr>
                <w:top w:val="nil"/>
                <w:left w:val="nil"/>
                <w:bottom w:val="nil"/>
                <w:right w:val="nil"/>
                <w:between w:val="nil"/>
              </w:pBdr>
              <w:rPr>
                <w:color w:val="000000"/>
              </w:rPr>
            </w:pPr>
            <w:r>
              <w:rPr>
                <w:color w:val="000000"/>
              </w:rPr>
              <w:t>1/15</w:t>
            </w:r>
          </w:p>
        </w:tc>
        <w:tc>
          <w:tcPr>
            <w:tcW w:w="2158" w:type="dxa"/>
          </w:tcPr>
          <w:p w:rsidR="007A0C2D" w:rsidRDefault="00CB7BBF">
            <w:pPr>
              <w:pBdr>
                <w:top w:val="nil"/>
                <w:left w:val="nil"/>
                <w:bottom w:val="nil"/>
                <w:right w:val="nil"/>
                <w:between w:val="nil"/>
              </w:pBdr>
              <w:rPr>
                <w:color w:val="000000"/>
              </w:rPr>
            </w:pPr>
            <w:r>
              <w:rPr>
                <w:color w:val="000000"/>
              </w:rPr>
              <w:t>1/16</w:t>
            </w:r>
          </w:p>
        </w:tc>
        <w:tc>
          <w:tcPr>
            <w:tcW w:w="2158" w:type="dxa"/>
          </w:tcPr>
          <w:p w:rsidR="007A0C2D" w:rsidRDefault="00CB7BBF">
            <w:pPr>
              <w:pBdr>
                <w:top w:val="nil"/>
                <w:left w:val="nil"/>
                <w:bottom w:val="nil"/>
                <w:right w:val="nil"/>
                <w:between w:val="nil"/>
              </w:pBdr>
              <w:rPr>
                <w:color w:val="000000"/>
              </w:rPr>
            </w:pPr>
            <w:r>
              <w:rPr>
                <w:color w:val="000000"/>
              </w:rPr>
              <w:t>1/17</w:t>
            </w:r>
          </w:p>
        </w:tc>
        <w:tc>
          <w:tcPr>
            <w:tcW w:w="2158" w:type="dxa"/>
          </w:tcPr>
          <w:p w:rsidR="007A0C2D" w:rsidRDefault="00CB7BBF">
            <w:pPr>
              <w:pBdr>
                <w:top w:val="nil"/>
                <w:left w:val="nil"/>
                <w:bottom w:val="nil"/>
                <w:right w:val="nil"/>
                <w:between w:val="nil"/>
              </w:pBdr>
              <w:rPr>
                <w:color w:val="000000"/>
              </w:rPr>
            </w:pPr>
            <w:r>
              <w:rPr>
                <w:color w:val="000000"/>
              </w:rPr>
              <w:t>1/18</w:t>
            </w:r>
          </w:p>
        </w:tc>
        <w:tc>
          <w:tcPr>
            <w:tcW w:w="2158" w:type="dxa"/>
          </w:tcPr>
          <w:p w:rsidR="007A0C2D" w:rsidRDefault="00CB7BBF">
            <w:pPr>
              <w:pBdr>
                <w:top w:val="nil"/>
                <w:left w:val="nil"/>
                <w:bottom w:val="nil"/>
                <w:right w:val="nil"/>
                <w:between w:val="nil"/>
              </w:pBdr>
              <w:rPr>
                <w:color w:val="000000"/>
              </w:rPr>
            </w:pPr>
            <w:r>
              <w:rPr>
                <w:color w:val="000000"/>
              </w:rPr>
              <w:t>1/19</w:t>
            </w:r>
          </w:p>
        </w:tc>
      </w:tr>
      <w:tr w:rsidR="007A0C2D">
        <w:trPr>
          <w:trHeight w:val="1961"/>
        </w:trPr>
        <w:tc>
          <w:tcPr>
            <w:tcW w:w="2158" w:type="dxa"/>
          </w:tcPr>
          <w:p w:rsidR="007A0C2D" w:rsidRDefault="007A0C2D">
            <w:pPr>
              <w:pBdr>
                <w:top w:val="nil"/>
                <w:left w:val="nil"/>
                <w:bottom w:val="nil"/>
                <w:right w:val="nil"/>
                <w:between w:val="nil"/>
              </w:pBdr>
              <w:rPr>
                <w:color w:val="000000"/>
              </w:rPr>
            </w:pPr>
          </w:p>
          <w:p w:rsidR="007A0C2D" w:rsidRDefault="00CB7BBF">
            <w:pPr>
              <w:pBdr>
                <w:top w:val="nil"/>
                <w:left w:val="nil"/>
                <w:bottom w:val="nil"/>
                <w:right w:val="nil"/>
                <w:between w:val="nil"/>
              </w:pBdr>
              <w:jc w:val="center"/>
              <w:rPr>
                <w:b/>
                <w:color w:val="000000"/>
              </w:rPr>
            </w:pPr>
            <w:r>
              <w:rPr>
                <w:b/>
                <w:color w:val="000000"/>
              </w:rPr>
              <w:t>MLK Day Holiday</w:t>
            </w:r>
          </w:p>
          <w:p w:rsidR="007A0C2D" w:rsidRDefault="007A0C2D">
            <w:pPr>
              <w:pBdr>
                <w:top w:val="nil"/>
                <w:left w:val="nil"/>
                <w:bottom w:val="nil"/>
                <w:right w:val="nil"/>
                <w:between w:val="nil"/>
              </w:pBdr>
              <w:jc w:val="center"/>
              <w:rPr>
                <w:color w:val="000000"/>
              </w:rPr>
            </w:pP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jc w:val="center"/>
            </w:pPr>
            <w:r>
              <w:t>Sensory Response Lab</w:t>
            </w:r>
          </w:p>
          <w:p w:rsidR="007A0C2D" w:rsidRDefault="007A0C2D">
            <w:pPr>
              <w:pBdr>
                <w:top w:val="nil"/>
                <w:left w:val="nil"/>
                <w:bottom w:val="nil"/>
                <w:right w:val="nil"/>
                <w:between w:val="nil"/>
              </w:pBdr>
              <w:jc w:val="center"/>
            </w:pPr>
          </w:p>
          <w:p w:rsidR="007A0C2D" w:rsidRDefault="00CB7BBF">
            <w:pPr>
              <w:rPr>
                <w:sz w:val="16"/>
                <w:szCs w:val="16"/>
              </w:rPr>
            </w:pPr>
            <w:r>
              <w:rPr>
                <w:sz w:val="16"/>
                <w:szCs w:val="16"/>
              </w:rPr>
              <w:t>TEKS: 1 (A)demonstrate safe practices during laboratory and field investigations</w:t>
            </w:r>
          </w:p>
          <w:p w:rsidR="007A0C2D" w:rsidRDefault="007A0C2D">
            <w:pPr>
              <w:pBdr>
                <w:top w:val="nil"/>
                <w:left w:val="nil"/>
                <w:bottom w:val="nil"/>
                <w:right w:val="nil"/>
                <w:between w:val="nil"/>
              </w:pBdr>
              <w:jc w:val="center"/>
            </w:pP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Sensory Response Lab Day 2</w:t>
            </w:r>
          </w:p>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Get Review</w:t>
            </w: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Grade Review</w:t>
            </w:r>
          </w:p>
          <w:p w:rsidR="007A0C2D" w:rsidRDefault="00CB7BBF">
            <w:pPr>
              <w:pBdr>
                <w:top w:val="nil"/>
                <w:left w:val="nil"/>
                <w:bottom w:val="nil"/>
                <w:right w:val="nil"/>
                <w:between w:val="nil"/>
              </w:pBdr>
            </w:pPr>
            <w:r>
              <w:t>Bonus Points</w:t>
            </w:r>
          </w:p>
          <w:p w:rsidR="007A0C2D" w:rsidRDefault="007A0C2D">
            <w:pPr>
              <w:pBdr>
                <w:top w:val="nil"/>
                <w:left w:val="nil"/>
                <w:bottom w:val="nil"/>
                <w:right w:val="nil"/>
                <w:between w:val="nil"/>
              </w:pBdr>
            </w:pPr>
          </w:p>
          <w:p w:rsidR="007A0C2D" w:rsidRDefault="00CB7BBF">
            <w:pPr>
              <w:pBdr>
                <w:top w:val="nil"/>
                <w:left w:val="nil"/>
                <w:bottom w:val="nil"/>
                <w:right w:val="nil"/>
                <w:between w:val="nil"/>
              </w:pBdr>
              <w:rPr>
                <w:sz w:val="16"/>
                <w:szCs w:val="16"/>
              </w:rPr>
            </w:pPr>
            <w:r>
              <w:rPr>
                <w:sz w:val="16"/>
                <w:szCs w:val="16"/>
              </w:rPr>
              <w:t>TEKS: 7A, 10A</w:t>
            </w: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Nervous System Part 1 Test</w:t>
            </w:r>
          </w:p>
          <w:p w:rsidR="007A0C2D" w:rsidRDefault="007A0C2D">
            <w:pPr>
              <w:pBdr>
                <w:top w:val="nil"/>
                <w:left w:val="nil"/>
                <w:bottom w:val="nil"/>
                <w:right w:val="nil"/>
                <w:between w:val="nil"/>
              </w:pBdr>
            </w:pPr>
          </w:p>
          <w:p w:rsidR="007A0C2D" w:rsidRDefault="00CB7BBF">
            <w:r>
              <w:rPr>
                <w:sz w:val="16"/>
                <w:szCs w:val="16"/>
              </w:rPr>
              <w:t>TEKS: 7A, 10A</w:t>
            </w:r>
          </w:p>
          <w:p w:rsidR="007A0C2D" w:rsidRDefault="007A0C2D">
            <w:pPr>
              <w:pBdr>
                <w:top w:val="nil"/>
                <w:left w:val="nil"/>
                <w:bottom w:val="nil"/>
                <w:right w:val="nil"/>
                <w:between w:val="nil"/>
              </w:pBdr>
            </w:pPr>
          </w:p>
        </w:tc>
      </w:tr>
      <w:tr w:rsidR="007A0C2D">
        <w:tc>
          <w:tcPr>
            <w:tcW w:w="2158" w:type="dxa"/>
          </w:tcPr>
          <w:p w:rsidR="007A0C2D" w:rsidRDefault="00CB7BBF">
            <w:pPr>
              <w:pBdr>
                <w:top w:val="nil"/>
                <w:left w:val="nil"/>
                <w:bottom w:val="nil"/>
                <w:right w:val="nil"/>
                <w:between w:val="nil"/>
              </w:pBdr>
              <w:rPr>
                <w:color w:val="000000"/>
              </w:rPr>
            </w:pPr>
            <w:r>
              <w:rPr>
                <w:color w:val="000000"/>
              </w:rPr>
              <w:t>1/22</w:t>
            </w:r>
          </w:p>
        </w:tc>
        <w:tc>
          <w:tcPr>
            <w:tcW w:w="2158" w:type="dxa"/>
          </w:tcPr>
          <w:p w:rsidR="007A0C2D" w:rsidRDefault="00CB7BBF">
            <w:pPr>
              <w:pBdr>
                <w:top w:val="nil"/>
                <w:left w:val="nil"/>
                <w:bottom w:val="nil"/>
                <w:right w:val="nil"/>
                <w:between w:val="nil"/>
              </w:pBdr>
              <w:rPr>
                <w:color w:val="000000"/>
              </w:rPr>
            </w:pPr>
            <w:r>
              <w:rPr>
                <w:color w:val="000000"/>
              </w:rPr>
              <w:t>1/23</w:t>
            </w:r>
          </w:p>
        </w:tc>
        <w:tc>
          <w:tcPr>
            <w:tcW w:w="2158" w:type="dxa"/>
          </w:tcPr>
          <w:p w:rsidR="007A0C2D" w:rsidRDefault="00CB7BBF">
            <w:pPr>
              <w:pBdr>
                <w:top w:val="nil"/>
                <w:left w:val="nil"/>
                <w:bottom w:val="nil"/>
                <w:right w:val="nil"/>
                <w:between w:val="nil"/>
              </w:pBdr>
              <w:rPr>
                <w:color w:val="000000"/>
              </w:rPr>
            </w:pPr>
            <w:r>
              <w:rPr>
                <w:color w:val="000000"/>
              </w:rPr>
              <w:t>1/24</w:t>
            </w:r>
          </w:p>
        </w:tc>
        <w:tc>
          <w:tcPr>
            <w:tcW w:w="2158" w:type="dxa"/>
          </w:tcPr>
          <w:p w:rsidR="007A0C2D" w:rsidRDefault="00CB7BBF">
            <w:pPr>
              <w:pBdr>
                <w:top w:val="nil"/>
                <w:left w:val="nil"/>
                <w:bottom w:val="nil"/>
                <w:right w:val="nil"/>
                <w:between w:val="nil"/>
              </w:pBdr>
              <w:rPr>
                <w:color w:val="000000"/>
              </w:rPr>
            </w:pPr>
            <w:r>
              <w:rPr>
                <w:color w:val="000000"/>
              </w:rPr>
              <w:t>1/25</w:t>
            </w:r>
          </w:p>
        </w:tc>
        <w:tc>
          <w:tcPr>
            <w:tcW w:w="2158" w:type="dxa"/>
          </w:tcPr>
          <w:p w:rsidR="007A0C2D" w:rsidRDefault="00CB7BBF">
            <w:pPr>
              <w:pBdr>
                <w:top w:val="nil"/>
                <w:left w:val="nil"/>
                <w:bottom w:val="nil"/>
                <w:right w:val="nil"/>
                <w:between w:val="nil"/>
              </w:pBdr>
              <w:rPr>
                <w:color w:val="000000"/>
              </w:rPr>
            </w:pPr>
            <w:r>
              <w:rPr>
                <w:color w:val="000000"/>
              </w:rPr>
              <w:t>1/26</w:t>
            </w:r>
          </w:p>
        </w:tc>
      </w:tr>
      <w:tr w:rsidR="007A0C2D">
        <w:trPr>
          <w:trHeight w:val="1952"/>
        </w:trPr>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Anatomy and Physiology of the Brain Notes</w:t>
            </w:r>
          </w:p>
          <w:p w:rsidR="007A0C2D" w:rsidRDefault="007A0C2D">
            <w:pPr>
              <w:pBdr>
                <w:top w:val="nil"/>
                <w:left w:val="nil"/>
                <w:bottom w:val="nil"/>
                <w:right w:val="nil"/>
                <w:between w:val="nil"/>
              </w:pBdr>
              <w:jc w:val="center"/>
            </w:pPr>
          </w:p>
          <w:p w:rsidR="007A0C2D" w:rsidRDefault="00CB7BBF">
            <w:pPr>
              <w:jc w:val="center"/>
              <w:rPr>
                <w:sz w:val="16"/>
                <w:szCs w:val="16"/>
              </w:rPr>
            </w:pPr>
            <w:r>
              <w:rPr>
                <w:sz w:val="16"/>
                <w:szCs w:val="16"/>
              </w:rPr>
              <w:t>TEKS: 10 (A)analyze the relationships between the anatomical structures and physiological functions of systems, including the integumentary, nervous, skeletal, musculoskeletal, cardiovascular, respiratory, gastroi</w:t>
            </w:r>
            <w:r>
              <w:rPr>
                <w:sz w:val="16"/>
                <w:szCs w:val="16"/>
              </w:rPr>
              <w:t>ntestinal, endocrine, and reproductive</w:t>
            </w:r>
          </w:p>
          <w:p w:rsidR="007A0C2D" w:rsidRDefault="007A0C2D">
            <w:pPr>
              <w:pBdr>
                <w:top w:val="nil"/>
                <w:left w:val="nil"/>
                <w:bottom w:val="nil"/>
                <w:right w:val="nil"/>
                <w:between w:val="nil"/>
              </w:pBdr>
              <w:jc w:val="center"/>
            </w:pP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Color Diagrams of Structure and Function of Brain</w:t>
            </w:r>
          </w:p>
          <w:p w:rsidR="007A0C2D" w:rsidRDefault="007A0C2D">
            <w:pPr>
              <w:pBdr>
                <w:top w:val="nil"/>
                <w:left w:val="nil"/>
                <w:bottom w:val="nil"/>
                <w:right w:val="nil"/>
                <w:between w:val="nil"/>
              </w:pBdr>
            </w:pPr>
          </w:p>
          <w:p w:rsidR="007A0C2D" w:rsidRDefault="00CB7BBF">
            <w:pPr>
              <w:pBdr>
                <w:top w:val="nil"/>
                <w:left w:val="nil"/>
                <w:bottom w:val="nil"/>
                <w:right w:val="nil"/>
                <w:between w:val="nil"/>
              </w:pBdr>
              <w:rPr>
                <w:sz w:val="16"/>
                <w:szCs w:val="16"/>
              </w:rPr>
            </w:pPr>
            <w:r>
              <w:rPr>
                <w:sz w:val="16"/>
                <w:szCs w:val="16"/>
              </w:rPr>
              <w:t>TEKS: 1 (F)collect and organize qualitative and quantitative data and make measurements with accuracy and precision using tools such as calculators, spreadsheet software, data-collecting probes, computers, standard laboratory glassware, microscopes, variou</w:t>
            </w:r>
            <w:r>
              <w:rPr>
                <w:sz w:val="16"/>
                <w:szCs w:val="16"/>
              </w:rPr>
              <w:t>s prepared slides, stereoscopes, metric rulers, electronic balances, hand lenses, Celsius thermometers, hot plates, lab notebooks or journals, timing devices, Petri dishes, lab incubators, dissection equipment, meter sticks, and models, diagrams, or sample</w:t>
            </w:r>
            <w:r>
              <w:rPr>
                <w:sz w:val="16"/>
                <w:szCs w:val="16"/>
              </w:rPr>
              <w:t>s of biological specimens or structures</w:t>
            </w: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p w:rsidR="007A0C2D" w:rsidRDefault="007A0C2D">
            <w:pPr>
              <w:pBdr>
                <w:top w:val="nil"/>
                <w:left w:val="nil"/>
                <w:bottom w:val="nil"/>
                <w:right w:val="nil"/>
                <w:between w:val="nil"/>
              </w:pBdr>
              <w:rPr>
                <w:sz w:val="16"/>
                <w:szCs w:val="16"/>
              </w:rPr>
            </w:pP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Pre Lab- Sheep Brain</w:t>
            </w:r>
          </w:p>
          <w:p w:rsidR="007A0C2D" w:rsidRDefault="007A0C2D">
            <w:pPr>
              <w:pBdr>
                <w:top w:val="nil"/>
                <w:left w:val="nil"/>
                <w:bottom w:val="nil"/>
                <w:right w:val="nil"/>
                <w:between w:val="nil"/>
              </w:pBdr>
            </w:pPr>
          </w:p>
          <w:p w:rsidR="007A0C2D" w:rsidRDefault="00CB7BBF">
            <w:pPr>
              <w:pBdr>
                <w:top w:val="nil"/>
                <w:left w:val="nil"/>
                <w:bottom w:val="nil"/>
                <w:right w:val="nil"/>
                <w:between w:val="nil"/>
              </w:pBdr>
              <w:rPr>
                <w:sz w:val="16"/>
                <w:szCs w:val="16"/>
              </w:rPr>
            </w:pPr>
            <w:r>
              <w:rPr>
                <w:sz w:val="16"/>
                <w:szCs w:val="16"/>
              </w:rPr>
              <w:t>TEKS: 1 (A)demonstrate safe practices during laboratory and field investigations</w:t>
            </w: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Sheep Brain Dissection</w:t>
            </w:r>
          </w:p>
          <w:p w:rsidR="007A0C2D" w:rsidRDefault="007A0C2D">
            <w:pPr>
              <w:pBdr>
                <w:top w:val="nil"/>
                <w:left w:val="nil"/>
                <w:bottom w:val="nil"/>
                <w:right w:val="nil"/>
                <w:between w:val="nil"/>
              </w:pBdr>
            </w:pPr>
          </w:p>
          <w:p w:rsidR="007A0C2D" w:rsidRDefault="00CB7BBF">
            <w:r>
              <w:rPr>
                <w:sz w:val="16"/>
                <w:szCs w:val="16"/>
              </w:rPr>
              <w:t>TEKS: 1 (A)demonstrate safe practices during laboratory and field investigatio</w:t>
            </w:r>
            <w:r>
              <w:rPr>
                <w:sz w:val="16"/>
                <w:szCs w:val="16"/>
              </w:rPr>
              <w:t>ns</w:t>
            </w: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Sheep Brain Dissection</w:t>
            </w:r>
          </w:p>
          <w:p w:rsidR="007A0C2D" w:rsidRDefault="007A0C2D">
            <w:pPr>
              <w:pBdr>
                <w:top w:val="nil"/>
                <w:left w:val="nil"/>
                <w:bottom w:val="nil"/>
                <w:right w:val="nil"/>
                <w:between w:val="nil"/>
              </w:pBdr>
            </w:pPr>
          </w:p>
          <w:p w:rsidR="007A0C2D" w:rsidRDefault="00CB7BBF">
            <w:r>
              <w:rPr>
                <w:sz w:val="16"/>
                <w:szCs w:val="16"/>
              </w:rPr>
              <w:t>TEKS: 1 (A)demonstrate safe practices during laboratory and field investigations</w:t>
            </w:r>
          </w:p>
        </w:tc>
      </w:tr>
      <w:tr w:rsidR="007A0C2D">
        <w:tc>
          <w:tcPr>
            <w:tcW w:w="2158" w:type="dxa"/>
          </w:tcPr>
          <w:p w:rsidR="007A0C2D" w:rsidRDefault="00CB7BBF">
            <w:pPr>
              <w:pBdr>
                <w:top w:val="nil"/>
                <w:left w:val="nil"/>
                <w:bottom w:val="nil"/>
                <w:right w:val="nil"/>
                <w:between w:val="nil"/>
              </w:pBdr>
              <w:rPr>
                <w:color w:val="000000"/>
              </w:rPr>
            </w:pPr>
            <w:r>
              <w:rPr>
                <w:color w:val="000000"/>
              </w:rPr>
              <w:lastRenderedPageBreak/>
              <w:t xml:space="preserve">1/29 </w:t>
            </w:r>
            <w:r>
              <w:rPr>
                <w:color w:val="000000"/>
                <w:sz w:val="20"/>
                <w:szCs w:val="20"/>
              </w:rPr>
              <w:t>Progress Reports</w:t>
            </w:r>
          </w:p>
        </w:tc>
        <w:tc>
          <w:tcPr>
            <w:tcW w:w="2158" w:type="dxa"/>
          </w:tcPr>
          <w:p w:rsidR="007A0C2D" w:rsidRDefault="00CB7BBF">
            <w:pPr>
              <w:pBdr>
                <w:top w:val="nil"/>
                <w:left w:val="nil"/>
                <w:bottom w:val="nil"/>
                <w:right w:val="nil"/>
                <w:between w:val="nil"/>
              </w:pBdr>
              <w:rPr>
                <w:color w:val="000000"/>
              </w:rPr>
            </w:pPr>
            <w:r>
              <w:rPr>
                <w:color w:val="000000"/>
              </w:rPr>
              <w:t>1/30</w:t>
            </w:r>
          </w:p>
        </w:tc>
        <w:tc>
          <w:tcPr>
            <w:tcW w:w="2158" w:type="dxa"/>
          </w:tcPr>
          <w:p w:rsidR="007A0C2D" w:rsidRDefault="00CB7BBF">
            <w:pPr>
              <w:pBdr>
                <w:top w:val="nil"/>
                <w:left w:val="nil"/>
                <w:bottom w:val="nil"/>
                <w:right w:val="nil"/>
                <w:between w:val="nil"/>
              </w:pBdr>
              <w:rPr>
                <w:color w:val="000000"/>
              </w:rPr>
            </w:pPr>
            <w:r>
              <w:rPr>
                <w:color w:val="000000"/>
              </w:rPr>
              <w:t>1/31</w:t>
            </w:r>
          </w:p>
        </w:tc>
        <w:tc>
          <w:tcPr>
            <w:tcW w:w="2158" w:type="dxa"/>
          </w:tcPr>
          <w:p w:rsidR="007A0C2D" w:rsidRDefault="00CB7BBF">
            <w:pPr>
              <w:pBdr>
                <w:top w:val="nil"/>
                <w:left w:val="nil"/>
                <w:bottom w:val="nil"/>
                <w:right w:val="nil"/>
                <w:between w:val="nil"/>
              </w:pBdr>
              <w:rPr>
                <w:color w:val="000000"/>
              </w:rPr>
            </w:pPr>
            <w:r>
              <w:rPr>
                <w:color w:val="000000"/>
              </w:rPr>
              <w:t>2/1</w:t>
            </w:r>
          </w:p>
        </w:tc>
        <w:tc>
          <w:tcPr>
            <w:tcW w:w="2158" w:type="dxa"/>
          </w:tcPr>
          <w:p w:rsidR="007A0C2D" w:rsidRDefault="00CB7BBF">
            <w:pPr>
              <w:pBdr>
                <w:top w:val="nil"/>
                <w:left w:val="nil"/>
                <w:bottom w:val="nil"/>
                <w:right w:val="nil"/>
                <w:between w:val="nil"/>
              </w:pBdr>
              <w:rPr>
                <w:color w:val="000000"/>
              </w:rPr>
            </w:pPr>
            <w:r>
              <w:rPr>
                <w:color w:val="000000"/>
              </w:rPr>
              <w:t>2/2</w:t>
            </w:r>
          </w:p>
        </w:tc>
      </w:tr>
      <w:tr w:rsidR="007A0C2D">
        <w:trPr>
          <w:trHeight w:val="1871"/>
        </w:trPr>
        <w:tc>
          <w:tcPr>
            <w:tcW w:w="2158" w:type="dxa"/>
          </w:tcPr>
          <w:p w:rsidR="007A0C2D" w:rsidRDefault="00CB7BBF">
            <w:pPr>
              <w:pBdr>
                <w:top w:val="nil"/>
                <w:left w:val="nil"/>
                <w:bottom w:val="nil"/>
                <w:right w:val="nil"/>
                <w:between w:val="nil"/>
              </w:pBdr>
              <w:jc w:val="center"/>
            </w:pPr>
            <w:r>
              <w:t xml:space="preserve"> </w:t>
            </w:r>
          </w:p>
          <w:p w:rsidR="007A0C2D" w:rsidRDefault="00CB7BBF">
            <w:pPr>
              <w:pBdr>
                <w:top w:val="nil"/>
                <w:left w:val="nil"/>
                <w:bottom w:val="nil"/>
                <w:right w:val="nil"/>
                <w:between w:val="nil"/>
              </w:pBdr>
              <w:jc w:val="center"/>
            </w:pPr>
            <w:r>
              <w:t>Review</w:t>
            </w:r>
          </w:p>
          <w:p w:rsidR="007A0C2D" w:rsidRDefault="00CB7BBF">
            <w:pPr>
              <w:pBdr>
                <w:top w:val="nil"/>
                <w:left w:val="nil"/>
                <w:bottom w:val="nil"/>
                <w:right w:val="nil"/>
                <w:between w:val="nil"/>
              </w:pBdr>
              <w:jc w:val="center"/>
            </w:pPr>
            <w:r>
              <w:t>Bonus Points</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Brain Part 2 Test</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10A</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Mental Disorder Research</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10 research technological advances and limitations in the treatment of system disorders</w:t>
            </w:r>
          </w:p>
          <w:p w:rsidR="007A0C2D" w:rsidRDefault="007A0C2D">
            <w:pPr>
              <w:pBdr>
                <w:top w:val="nil"/>
                <w:left w:val="nil"/>
                <w:bottom w:val="nil"/>
                <w:right w:val="nil"/>
                <w:between w:val="nil"/>
              </w:pBdr>
              <w:jc w:val="center"/>
            </w:pP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Mental Disorder Project</w:t>
            </w:r>
          </w:p>
          <w:p w:rsidR="007A0C2D" w:rsidRDefault="007A0C2D">
            <w:pPr>
              <w:pBdr>
                <w:top w:val="nil"/>
                <w:left w:val="nil"/>
                <w:bottom w:val="nil"/>
                <w:right w:val="nil"/>
                <w:between w:val="nil"/>
              </w:pBdr>
              <w:jc w:val="center"/>
            </w:pPr>
          </w:p>
          <w:p w:rsidR="007A0C2D" w:rsidRDefault="00CB7BBF">
            <w:pPr>
              <w:jc w:val="center"/>
            </w:pPr>
            <w:r>
              <w:rPr>
                <w:sz w:val="16"/>
                <w:szCs w:val="16"/>
              </w:rPr>
              <w:t>TEKS: 10 research technological advances and limitations in the treatment of system disorders</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Mental Disorder Project</w:t>
            </w:r>
          </w:p>
          <w:p w:rsidR="007A0C2D" w:rsidRDefault="007A0C2D">
            <w:pPr>
              <w:pBdr>
                <w:top w:val="nil"/>
                <w:left w:val="nil"/>
                <w:bottom w:val="nil"/>
                <w:right w:val="nil"/>
                <w:between w:val="nil"/>
              </w:pBdr>
              <w:jc w:val="center"/>
            </w:pPr>
          </w:p>
          <w:p w:rsidR="007A0C2D" w:rsidRDefault="00CB7BBF">
            <w:pPr>
              <w:jc w:val="center"/>
            </w:pPr>
            <w:r>
              <w:rPr>
                <w:sz w:val="16"/>
                <w:szCs w:val="16"/>
              </w:rPr>
              <w:t>TEKS: 10 research technological advances and limitations in the treatment of system disorders</w:t>
            </w:r>
          </w:p>
        </w:tc>
      </w:tr>
      <w:tr w:rsidR="007A0C2D">
        <w:tc>
          <w:tcPr>
            <w:tcW w:w="2158" w:type="dxa"/>
          </w:tcPr>
          <w:p w:rsidR="007A0C2D" w:rsidRDefault="00CB7BBF">
            <w:pPr>
              <w:pBdr>
                <w:top w:val="nil"/>
                <w:left w:val="nil"/>
                <w:bottom w:val="nil"/>
                <w:right w:val="nil"/>
                <w:between w:val="nil"/>
              </w:pBdr>
              <w:rPr>
                <w:color w:val="000000"/>
              </w:rPr>
            </w:pPr>
            <w:r>
              <w:rPr>
                <w:color w:val="000000"/>
              </w:rPr>
              <w:t>2/5</w:t>
            </w:r>
          </w:p>
        </w:tc>
        <w:tc>
          <w:tcPr>
            <w:tcW w:w="2158" w:type="dxa"/>
          </w:tcPr>
          <w:p w:rsidR="007A0C2D" w:rsidRDefault="00CB7BBF">
            <w:pPr>
              <w:pBdr>
                <w:top w:val="nil"/>
                <w:left w:val="nil"/>
                <w:bottom w:val="nil"/>
                <w:right w:val="nil"/>
                <w:between w:val="nil"/>
              </w:pBdr>
              <w:rPr>
                <w:color w:val="000000"/>
              </w:rPr>
            </w:pPr>
            <w:r>
              <w:rPr>
                <w:color w:val="000000"/>
              </w:rPr>
              <w:t>2/6</w:t>
            </w:r>
          </w:p>
        </w:tc>
        <w:tc>
          <w:tcPr>
            <w:tcW w:w="2158" w:type="dxa"/>
          </w:tcPr>
          <w:p w:rsidR="007A0C2D" w:rsidRDefault="00CB7BBF">
            <w:pPr>
              <w:pBdr>
                <w:top w:val="nil"/>
                <w:left w:val="nil"/>
                <w:bottom w:val="nil"/>
                <w:right w:val="nil"/>
                <w:between w:val="nil"/>
              </w:pBdr>
              <w:rPr>
                <w:color w:val="000000"/>
              </w:rPr>
            </w:pPr>
            <w:r>
              <w:rPr>
                <w:color w:val="000000"/>
              </w:rPr>
              <w:t>2/7</w:t>
            </w:r>
          </w:p>
        </w:tc>
        <w:tc>
          <w:tcPr>
            <w:tcW w:w="2158" w:type="dxa"/>
          </w:tcPr>
          <w:p w:rsidR="007A0C2D" w:rsidRDefault="00CB7BBF">
            <w:pPr>
              <w:pBdr>
                <w:top w:val="nil"/>
                <w:left w:val="nil"/>
                <w:bottom w:val="nil"/>
                <w:right w:val="nil"/>
                <w:between w:val="nil"/>
              </w:pBdr>
              <w:rPr>
                <w:color w:val="000000"/>
              </w:rPr>
            </w:pPr>
            <w:r>
              <w:rPr>
                <w:color w:val="000000"/>
              </w:rPr>
              <w:t>2/8</w:t>
            </w:r>
          </w:p>
        </w:tc>
        <w:tc>
          <w:tcPr>
            <w:tcW w:w="2158" w:type="dxa"/>
          </w:tcPr>
          <w:p w:rsidR="007A0C2D" w:rsidRDefault="00CB7BBF">
            <w:pPr>
              <w:pBdr>
                <w:top w:val="nil"/>
                <w:left w:val="nil"/>
                <w:bottom w:val="nil"/>
                <w:right w:val="nil"/>
                <w:between w:val="nil"/>
              </w:pBdr>
              <w:rPr>
                <w:color w:val="000000"/>
              </w:rPr>
            </w:pPr>
            <w:r>
              <w:rPr>
                <w:color w:val="000000"/>
              </w:rPr>
              <w:t>2/9</w:t>
            </w:r>
          </w:p>
        </w:tc>
      </w:tr>
      <w:tr w:rsidR="007A0C2D">
        <w:trPr>
          <w:trHeight w:val="1871"/>
        </w:trPr>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Senses and the Ear Notes</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10A</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Color Ear Diagrams</w:t>
            </w:r>
          </w:p>
          <w:p w:rsidR="007A0C2D" w:rsidRDefault="007A0C2D">
            <w:pPr>
              <w:pBdr>
                <w:top w:val="nil"/>
                <w:left w:val="nil"/>
                <w:bottom w:val="nil"/>
                <w:right w:val="nil"/>
                <w:between w:val="nil"/>
              </w:pBdr>
              <w:jc w:val="center"/>
            </w:pP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1F</w:t>
            </w:r>
          </w:p>
        </w:tc>
        <w:tc>
          <w:tcPr>
            <w:tcW w:w="2158" w:type="dxa"/>
          </w:tcPr>
          <w:p w:rsidR="007A0C2D" w:rsidRDefault="007A0C2D">
            <w:pPr>
              <w:jc w:val="center"/>
            </w:pPr>
          </w:p>
          <w:p w:rsidR="007A0C2D" w:rsidRDefault="00CB7BBF">
            <w:pPr>
              <w:jc w:val="center"/>
            </w:pPr>
            <w:r>
              <w:t>Investigation- Two Point Test</w:t>
            </w:r>
          </w:p>
          <w:p w:rsidR="007A0C2D" w:rsidRDefault="007A0C2D">
            <w:pPr>
              <w:jc w:val="center"/>
            </w:pPr>
          </w:p>
          <w:p w:rsidR="007A0C2D" w:rsidRDefault="00CB7BBF">
            <w:pPr>
              <w:jc w:val="center"/>
              <w:rPr>
                <w:sz w:val="16"/>
                <w:szCs w:val="16"/>
              </w:rPr>
            </w:pPr>
            <w:r>
              <w:rPr>
                <w:sz w:val="16"/>
                <w:szCs w:val="16"/>
              </w:rPr>
              <w:t>TEKS: 1A</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Complete Investigation</w:t>
            </w:r>
          </w:p>
          <w:p w:rsidR="007A0C2D" w:rsidRDefault="00CB7BBF">
            <w:pPr>
              <w:pBdr>
                <w:top w:val="nil"/>
                <w:left w:val="nil"/>
                <w:bottom w:val="nil"/>
                <w:right w:val="nil"/>
                <w:between w:val="nil"/>
              </w:pBdr>
              <w:jc w:val="center"/>
            </w:pPr>
            <w:r>
              <w:t>ICE Test</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1A</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Eye Notes</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10A</w:t>
            </w:r>
          </w:p>
          <w:p w:rsidR="007A0C2D" w:rsidRDefault="007A0C2D">
            <w:pPr>
              <w:pBdr>
                <w:top w:val="nil"/>
                <w:left w:val="nil"/>
                <w:bottom w:val="nil"/>
                <w:right w:val="nil"/>
                <w:between w:val="nil"/>
              </w:pBdr>
              <w:jc w:val="center"/>
            </w:pPr>
          </w:p>
        </w:tc>
      </w:tr>
      <w:tr w:rsidR="007A0C2D">
        <w:tc>
          <w:tcPr>
            <w:tcW w:w="2158" w:type="dxa"/>
          </w:tcPr>
          <w:p w:rsidR="007A0C2D" w:rsidRDefault="00CB7BBF">
            <w:pPr>
              <w:pBdr>
                <w:top w:val="nil"/>
                <w:left w:val="nil"/>
                <w:bottom w:val="nil"/>
                <w:right w:val="nil"/>
                <w:between w:val="nil"/>
              </w:pBdr>
              <w:rPr>
                <w:color w:val="000000"/>
              </w:rPr>
            </w:pPr>
            <w:r>
              <w:rPr>
                <w:color w:val="000000"/>
              </w:rPr>
              <w:t>2/12</w:t>
            </w:r>
          </w:p>
        </w:tc>
        <w:tc>
          <w:tcPr>
            <w:tcW w:w="2158" w:type="dxa"/>
          </w:tcPr>
          <w:p w:rsidR="007A0C2D" w:rsidRDefault="00CB7BBF">
            <w:pPr>
              <w:pBdr>
                <w:top w:val="nil"/>
                <w:left w:val="nil"/>
                <w:bottom w:val="nil"/>
                <w:right w:val="nil"/>
                <w:between w:val="nil"/>
              </w:pBdr>
              <w:rPr>
                <w:color w:val="000000"/>
              </w:rPr>
            </w:pPr>
            <w:r>
              <w:rPr>
                <w:color w:val="000000"/>
              </w:rPr>
              <w:t>2/13</w:t>
            </w:r>
          </w:p>
        </w:tc>
        <w:tc>
          <w:tcPr>
            <w:tcW w:w="2158" w:type="dxa"/>
          </w:tcPr>
          <w:p w:rsidR="007A0C2D" w:rsidRDefault="00CB7BBF">
            <w:pPr>
              <w:pBdr>
                <w:top w:val="nil"/>
                <w:left w:val="nil"/>
                <w:bottom w:val="nil"/>
                <w:right w:val="nil"/>
                <w:between w:val="nil"/>
              </w:pBdr>
              <w:rPr>
                <w:color w:val="000000"/>
              </w:rPr>
            </w:pPr>
            <w:r>
              <w:rPr>
                <w:color w:val="000000"/>
              </w:rPr>
              <w:t>2/14</w:t>
            </w:r>
          </w:p>
        </w:tc>
        <w:tc>
          <w:tcPr>
            <w:tcW w:w="2158" w:type="dxa"/>
          </w:tcPr>
          <w:p w:rsidR="007A0C2D" w:rsidRDefault="00CB7BBF">
            <w:pPr>
              <w:pBdr>
                <w:top w:val="nil"/>
                <w:left w:val="nil"/>
                <w:bottom w:val="nil"/>
                <w:right w:val="nil"/>
                <w:between w:val="nil"/>
              </w:pBdr>
              <w:rPr>
                <w:color w:val="000000"/>
              </w:rPr>
            </w:pPr>
            <w:r>
              <w:rPr>
                <w:color w:val="000000"/>
              </w:rPr>
              <w:t>2/15</w:t>
            </w:r>
          </w:p>
        </w:tc>
        <w:tc>
          <w:tcPr>
            <w:tcW w:w="2158" w:type="dxa"/>
          </w:tcPr>
          <w:p w:rsidR="007A0C2D" w:rsidRDefault="00CB7BBF">
            <w:pPr>
              <w:pBdr>
                <w:top w:val="nil"/>
                <w:left w:val="nil"/>
                <w:bottom w:val="nil"/>
                <w:right w:val="nil"/>
                <w:between w:val="nil"/>
              </w:pBdr>
              <w:rPr>
                <w:color w:val="000000"/>
              </w:rPr>
            </w:pPr>
            <w:r>
              <w:rPr>
                <w:color w:val="000000"/>
              </w:rPr>
              <w:t>2/16</w:t>
            </w:r>
          </w:p>
        </w:tc>
      </w:tr>
      <w:tr w:rsidR="007A0C2D">
        <w:trPr>
          <w:trHeight w:val="1880"/>
        </w:trPr>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Eye Diagrams and Coloring</w:t>
            </w:r>
          </w:p>
          <w:p w:rsidR="007A0C2D" w:rsidRDefault="007A0C2D">
            <w:pPr>
              <w:pBdr>
                <w:top w:val="nil"/>
                <w:left w:val="nil"/>
                <w:bottom w:val="nil"/>
                <w:right w:val="nil"/>
                <w:between w:val="nil"/>
              </w:pBdr>
            </w:pPr>
          </w:p>
          <w:p w:rsidR="007A0C2D" w:rsidRDefault="00CB7BBF">
            <w:pPr>
              <w:pBdr>
                <w:top w:val="nil"/>
                <w:left w:val="nil"/>
                <w:bottom w:val="nil"/>
                <w:right w:val="nil"/>
                <w:between w:val="nil"/>
              </w:pBdr>
              <w:rPr>
                <w:sz w:val="16"/>
                <w:szCs w:val="16"/>
              </w:rPr>
            </w:pPr>
            <w:r>
              <w:rPr>
                <w:sz w:val="16"/>
                <w:szCs w:val="16"/>
              </w:rPr>
              <w:t>TEKS: 1F</w:t>
            </w:r>
          </w:p>
        </w:tc>
        <w:tc>
          <w:tcPr>
            <w:tcW w:w="2158" w:type="dxa"/>
          </w:tcPr>
          <w:p w:rsidR="007A0C2D" w:rsidRDefault="007A0C2D">
            <w:pPr>
              <w:pBdr>
                <w:top w:val="nil"/>
                <w:left w:val="nil"/>
                <w:bottom w:val="nil"/>
                <w:right w:val="nil"/>
                <w:between w:val="nil"/>
              </w:pBdr>
              <w:jc w:val="center"/>
              <w:rPr>
                <w:sz w:val="20"/>
                <w:szCs w:val="20"/>
              </w:rPr>
            </w:pPr>
          </w:p>
          <w:p w:rsidR="007A0C2D" w:rsidRDefault="00CB7BBF">
            <w:pPr>
              <w:pBdr>
                <w:top w:val="nil"/>
                <w:left w:val="nil"/>
                <w:bottom w:val="nil"/>
                <w:right w:val="nil"/>
                <w:between w:val="nil"/>
              </w:pBdr>
              <w:jc w:val="center"/>
              <w:rPr>
                <w:sz w:val="20"/>
                <w:szCs w:val="20"/>
              </w:rPr>
            </w:pPr>
            <w:r>
              <w:rPr>
                <w:sz w:val="20"/>
                <w:szCs w:val="20"/>
              </w:rPr>
              <w:t>Lab Guide- The Ear and Eye</w:t>
            </w:r>
          </w:p>
          <w:p w:rsidR="007A0C2D" w:rsidRDefault="007A0C2D">
            <w:pPr>
              <w:pBdr>
                <w:top w:val="nil"/>
                <w:left w:val="nil"/>
                <w:bottom w:val="nil"/>
                <w:right w:val="nil"/>
                <w:between w:val="nil"/>
              </w:pBdr>
              <w:jc w:val="center"/>
              <w:rPr>
                <w:sz w:val="20"/>
                <w:szCs w:val="20"/>
              </w:rPr>
            </w:pPr>
          </w:p>
          <w:p w:rsidR="007A0C2D" w:rsidRDefault="00CB7BBF">
            <w:pPr>
              <w:pBdr>
                <w:top w:val="nil"/>
                <w:left w:val="nil"/>
                <w:bottom w:val="nil"/>
                <w:right w:val="nil"/>
                <w:between w:val="nil"/>
              </w:pBdr>
              <w:jc w:val="center"/>
              <w:rPr>
                <w:sz w:val="20"/>
                <w:szCs w:val="20"/>
              </w:rPr>
            </w:pPr>
            <w:r>
              <w:rPr>
                <w:sz w:val="20"/>
                <w:szCs w:val="20"/>
              </w:rPr>
              <w:t>TEKS: 1F</w:t>
            </w: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Cow Eye Dissection</w:t>
            </w:r>
          </w:p>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TEKS: 1A, 1F</w:t>
            </w:r>
          </w:p>
        </w:tc>
        <w:tc>
          <w:tcPr>
            <w:tcW w:w="2158" w:type="dxa"/>
          </w:tcPr>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Cow Eye Dissection</w:t>
            </w:r>
          </w:p>
          <w:p w:rsidR="007A0C2D" w:rsidRDefault="007A0C2D">
            <w:pPr>
              <w:pBdr>
                <w:top w:val="nil"/>
                <w:left w:val="nil"/>
                <w:bottom w:val="nil"/>
                <w:right w:val="nil"/>
                <w:between w:val="nil"/>
              </w:pBdr>
            </w:pPr>
          </w:p>
          <w:p w:rsidR="007A0C2D" w:rsidRDefault="00CB7BBF">
            <w:pPr>
              <w:pBdr>
                <w:top w:val="nil"/>
                <w:left w:val="nil"/>
                <w:bottom w:val="nil"/>
                <w:right w:val="nil"/>
                <w:between w:val="nil"/>
              </w:pBdr>
            </w:pPr>
            <w:r>
              <w:t>TEKS: 1A, 1F</w:t>
            </w:r>
          </w:p>
        </w:tc>
        <w:tc>
          <w:tcPr>
            <w:tcW w:w="2158" w:type="dxa"/>
          </w:tcPr>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pPr>
            <w:r>
              <w:t>Current Event Article</w:t>
            </w:r>
          </w:p>
          <w:p w:rsidR="007A0C2D" w:rsidRDefault="007A0C2D">
            <w:pPr>
              <w:pBdr>
                <w:top w:val="nil"/>
                <w:left w:val="nil"/>
                <w:bottom w:val="nil"/>
                <w:right w:val="nil"/>
                <w:between w:val="nil"/>
              </w:pBdr>
              <w:jc w:val="center"/>
            </w:pPr>
          </w:p>
          <w:p w:rsidR="007A0C2D" w:rsidRDefault="00CB7BBF">
            <w:pPr>
              <w:pBdr>
                <w:top w:val="nil"/>
                <w:left w:val="nil"/>
                <w:bottom w:val="nil"/>
                <w:right w:val="nil"/>
                <w:between w:val="nil"/>
              </w:pBdr>
              <w:jc w:val="center"/>
              <w:rPr>
                <w:sz w:val="16"/>
                <w:szCs w:val="16"/>
              </w:rPr>
            </w:pPr>
            <w:r>
              <w:rPr>
                <w:sz w:val="16"/>
                <w:szCs w:val="16"/>
              </w:rPr>
              <w:t>TEKS: 1(H)communicate valid conclusions supported by the data through methods such as lab reports, labeled drawings, graphic organizers, journals, summaries, oral reports, and technology-based reports</w:t>
            </w:r>
          </w:p>
        </w:tc>
      </w:tr>
    </w:tbl>
    <w:p w:rsidR="007A0C2D" w:rsidRDefault="007A0C2D"/>
    <w:sectPr w:rsidR="007A0C2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2D"/>
    <w:rsid w:val="007A0C2D"/>
    <w:rsid w:val="00CB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B9546-F649-4E77-84F0-B56E4FD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3C51FF"/>
    <w:pPr>
      <w:spacing w:after="0" w:line="240" w:lineRule="auto"/>
    </w:pPr>
  </w:style>
  <w:style w:type="table" w:styleId="TableGrid">
    <w:name w:val="Table Grid"/>
    <w:basedOn w:val="TableNormal"/>
    <w:uiPriority w:val="39"/>
    <w:rsid w:val="003C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1F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pHzRCLsZVEhlxHUNhF8r3PCfQg==">CgMxLjAyCGguZ2pkZ3hzOAByITFQWThEci0td1BLQkRucTMzQnlPSndNODF1OFVGeV9UZA==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Brazos ISD</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Amanda Hatton</cp:lastModifiedBy>
  <cp:revision>2</cp:revision>
  <dcterms:created xsi:type="dcterms:W3CDTF">2024-02-14T14:52:00Z</dcterms:created>
  <dcterms:modified xsi:type="dcterms:W3CDTF">2024-02-14T14:52:00Z</dcterms:modified>
</cp:coreProperties>
</file>